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5"/>
      </w:pPr>
      <w:r>
        <w:t xml:space="preserve">LaTex全格式测试</w:t>
      </w:r>
    </w:p>
    <w:p>
      <w:pPr>
        <w:pStyle w:val="a6"/>
      </w:pPr>
      <w:r>
        <w:t xml:space="preserve">Quarto输出pdf/docx/html</w:t>
      </w:r>
    </w:p>
    <w:p>
      <w:pPr>
        <w:pStyle w:val="Author"/>
      </w:pPr>
      <w:r>
        <w:t xml:space="preserve">胡华平</w:t>
      </w:r>
    </w:p>
    <w:p>
      <w:pPr>
        <w:pStyle w:val="a7"/>
      </w:pPr>
      <w:r>
        <w:t xml:space="preserve">2023-10-18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3" w:name="测试说明"/>
    <w:p>
      <w:pPr>
        <w:pStyle w:val="2"/>
      </w:pPr>
      <w:r>
        <w:t xml:space="preserve">1 测试说明</w:t>
      </w:r>
    </w:p>
    <w:p>
      <w:pPr>
        <w:pStyle w:val="FirstParagraph"/>
      </w:pPr>
      <w:r>
        <w:t xml:space="preserve">本测试源文件</w:t>
      </w:r>
      <w:r>
        <w:rPr>
          <w:rStyle w:val="VerbatimChar"/>
        </w:rPr>
        <w:t xml:space="preserve">formats-all.qmd</w:t>
      </w:r>
      <w:r>
        <w:t xml:space="preserve">，将同时渲染三种输出格式（见本html页面右侧的</w:t>
      </w:r>
      <w:r>
        <w:rPr>
          <w:rStyle w:val="VerbatimChar"/>
        </w:rPr>
        <w:t xml:space="preserve">Other Formats</w:t>
      </w:r>
      <w:r>
        <w:t xml:space="preserve">）：</w:t>
      </w:r>
    </w:p>
    <w:p>
      <w:pPr>
        <w:numPr>
          <w:ilvl w:val="0"/>
          <w:numId w:val="1001"/>
        </w:numPr>
      </w:pPr>
      <w:hyperlink r:id="rId20">
        <w:r>
          <w:rPr>
            <w:rStyle w:val="ae"/>
          </w:rPr>
          <w:t xml:space="preserve">formats-all.html</w:t>
        </w:r>
      </w:hyperlink>
    </w:p>
    <w:p>
      <w:pPr>
        <w:numPr>
          <w:ilvl w:val="0"/>
          <w:numId w:val="1001"/>
        </w:numPr>
      </w:pPr>
      <w:hyperlink r:id="rId21">
        <w:r>
          <w:rPr>
            <w:rStyle w:val="ae"/>
          </w:rPr>
          <w:t xml:space="preserve">formats-all.pdf</w:t>
        </w:r>
      </w:hyperlink>
    </w:p>
    <w:p>
      <w:pPr>
        <w:numPr>
          <w:ilvl w:val="0"/>
          <w:numId w:val="1001"/>
        </w:numPr>
      </w:pPr>
      <w:hyperlink r:id="rId22">
        <w:r>
          <w:rPr>
            <w:rStyle w:val="ae"/>
          </w:rPr>
          <w:t xml:space="preserve">formats-all.docx</w:t>
        </w:r>
      </w:hyperlink>
    </w:p>
    <w:p>
      <w:pPr>
        <w:pStyle w:val="FirstParagraph"/>
      </w:pPr>
      <w:r>
        <w:t xml:space="preserve">本测试源文件</w:t>
      </w:r>
      <w:r>
        <w:rPr>
          <w:rStyle w:val="VerbatimChar"/>
        </w:rPr>
        <w:t xml:space="preserve">formats-all.qmd</w:t>
      </w:r>
      <w:r>
        <w:t xml:space="preserve">的</w:t>
      </w:r>
      <w:r>
        <w:rPr>
          <w:rStyle w:val="VerbatimChar"/>
        </w:rPr>
        <w:t xml:space="preserve">yaml</w:t>
      </w:r>
      <w:r>
        <w:t xml:space="preserve">参数设定如下：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include-in-header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../latex/header.tex</w:t>
      </w:r>
      <w:r>
        <w:br/>
      </w:r>
      <w:r>
        <w:rPr>
          <w:rStyle w:val="CommentTok"/>
        </w:rPr>
        <w:t xml:space="preserve">    #include-before-body: ../latex/preamble.tex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toc-depth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DecValTok"/>
        </w:rPr>
        <w:t xml:space="preserve">3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number-sections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docx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toc-depth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DecValTok"/>
        </w:rPr>
        <w:t xml:space="preserve">3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number-sections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highlight-style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github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reference-doc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../template/template-word-lab-exrecise.docx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toc-depth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DecValTok"/>
        </w:rPr>
        <w:t xml:space="preserve">3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number-sections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rPr>
          <w:rStyle w:val="AttributeTok"/>
        </w:rPr>
        <w:t xml:space="preserve"> </w:t>
      </w:r>
    </w:p>
    <w:bookmarkEnd w:id="23"/>
    <w:bookmarkStart w:id="29" w:name="美元符号对"/>
    <w:p>
      <w:pPr>
        <w:pStyle w:val="2"/>
      </w:pPr>
      <w:r>
        <w:t xml:space="preserve">2 美元符号对</w:t>
      </w:r>
    </w:p>
    <w:bookmarkStart w:id="24" w:name="有符号对"/>
    <w:p>
      <w:pPr>
        <w:pStyle w:val="3"/>
      </w:pPr>
      <w:r>
        <w:t xml:space="preserve">2.1 有符号对</w:t>
      </w:r>
    </w:p>
    <w:p>
      <w:pPr>
        <w:pStyle w:val="FirstParagraph"/>
      </w:pPr>
      <w:r>
        <w:t xml:space="preserve">这种情形，特别适合</w:t>
      </w:r>
      <w:r>
        <w:rPr>
          <w:rStyle w:val="VerbatimChar"/>
        </w:rPr>
        <w:t xml:space="preserve">Markdown</w:t>
      </w:r>
      <w:r>
        <w:t xml:space="preserve">写作用户（多种格式输出）的写作风格。</w:t>
      </w:r>
    </w:p>
    <w:bookmarkEnd w:id="24"/>
    <w:bookmarkStart w:id="28" w:name="无符号对"/>
    <w:p>
      <w:pPr>
        <w:pStyle w:val="3"/>
      </w:pPr>
      <w:r>
        <w:t xml:space="preserve">2.2 无符号对</w:t>
      </w:r>
    </w:p>
    <w:p>
      <w:pPr>
        <w:pStyle w:val="FirstParagraph"/>
      </w:pPr>
      <w:r>
        <w:t xml:space="preserve">这种情形，特别适合</w:t>
      </w:r>
      <w:r>
        <w:rPr>
          <w:rStyle w:val="VerbatimChar"/>
        </w:rPr>
        <w:t xml:space="preserve">LaTex</w:t>
      </w:r>
      <w:r>
        <w:t xml:space="preserve">写作用户（pdf格式输出）的写作风格。</w:t>
      </w:r>
    </w:p>
    <w:bookmarkStart w:id="25" w:name="pdf格式下成功情形align"/>
    <w:p>
      <w:pPr>
        <w:pStyle w:val="4"/>
      </w:pPr>
      <w:r>
        <w:t xml:space="preserve">2.2.1 pdf格式下成功情形：align</w:t>
      </w:r>
    </w:p>
    <w:p>
      <w:pPr>
        <w:pStyle w:val="FirstParagraph"/>
      </w:pPr>
      <w:r>
        <w:t xml:space="preserve">成功情形</w:t>
      </w:r>
      <w:r>
        <w:rPr>
          <w:rStyle w:val="VerbatimChar"/>
        </w:rPr>
        <w:t xml:space="preserve">\begin{align} ... \end{align}</w:t>
      </w:r>
    </w:p>
    <w:p>
      <w:pPr>
        <w:pStyle w:val="SourceCode"/>
      </w:pPr>
      <w:r>
        <w:rPr>
          <w:rStyle w:val="VerbatimChar"/>
        </w:rPr>
        <w:t xml:space="preserve">\begin{align}</w:t>
      </w:r>
      <w:r>
        <w:br/>
      </w:r>
      <w:r>
        <w:rPr>
          <w:rStyle w:val="VerbatimChar"/>
        </w:rPr>
        <w:t xml:space="preserve">lprice_t &amp;= \beta_1+\beta_2lquan_t+\beta_3mon_t+\beta_4tue_t+\beta_5wed_t+\beta_6thu_t\\</w:t>
      </w:r>
      <w:r>
        <w:br/>
      </w:r>
      <w:r>
        <w:rPr>
          <w:rStyle w:val="VerbatimChar"/>
        </w:rPr>
        <w:t xml:space="preserve">         &amp;+\beta_7stormy_t + \beta_8cold_t + \beta_9change_t + u_{t} </w:t>
      </w:r>
      <w:r>
        <w:br/>
      </w:r>
      <w:r>
        <w:rPr>
          <w:rStyle w:val="VerbatimChar"/>
        </w:rPr>
        <w:t xml:space="preserve">\text{(价格模型)}</w:t>
      </w:r>
      <w:r>
        <w:br/>
      </w:r>
      <w:r>
        <w:rPr>
          <w:rStyle w:val="VerbatimChar"/>
        </w:rPr>
        <w:t xml:space="preserve">\end{align}</w:t>
      </w:r>
    </w:p>
    <w:p>
      <w:pPr>
        <w:pStyle w:val="FirstParagraph"/>
      </w:pPr>
    </w:p>
    <w:bookmarkEnd w:id="25"/>
    <w:bookmarkStart w:id="26" w:name="pdf格式下失败情形aligned"/>
    <w:p>
      <w:pPr>
        <w:pStyle w:val="4"/>
      </w:pPr>
      <w:r>
        <w:t xml:space="preserve">2.2.2 pdf格式下失败情形：aligned</w:t>
      </w:r>
    </w:p>
    <w:p>
      <w:pPr>
        <w:pStyle w:val="FirstParagraph"/>
      </w:pPr>
      <w:r>
        <w:t xml:space="preserve">失败情形</w:t>
      </w:r>
      <w:r>
        <w:rPr>
          <w:rStyle w:val="VerbatimChar"/>
        </w:rPr>
        <w:t xml:space="preserve">\begin{aligned} ... \end{aligned}</w:t>
      </w:r>
    </w:p>
    <w:p>
      <w:pPr>
        <w:pStyle w:val="SourceCode"/>
      </w:pPr>
      <w:r>
        <w:rPr>
          <w:rStyle w:val="VerbatimChar"/>
        </w:rPr>
        <w:t xml:space="preserve">\begin{aligned}</w:t>
      </w:r>
      <w:r>
        <w:br/>
      </w:r>
      <w:r>
        <w:rPr>
          <w:rStyle w:val="VerbatimChar"/>
        </w:rPr>
        <w:t xml:space="preserve">\begin{split}</w:t>
      </w:r>
      <w:r>
        <w:br/>
      </w:r>
      <w:r>
        <w:rPr>
          <w:rStyle w:val="VerbatimChar"/>
        </w:rPr>
        <w:t xml:space="preserve">lprice_t &amp;= \beta_1+\beta_2lquan_t+\beta_3mon_t+\beta_4tue_t+\beta_5wed_t+\beta_6thu_t\\</w:t>
      </w:r>
      <w:r>
        <w:br/>
      </w:r>
      <w:r>
        <w:rPr>
          <w:rStyle w:val="VerbatimChar"/>
        </w:rPr>
        <w:t xml:space="preserve">         &amp;+\beta_7stormy_t + \beta_8cold_t + \beta_9change_t + u_{t} </w:t>
      </w:r>
      <w:r>
        <w:br/>
      </w:r>
      <w:r>
        <w:rPr>
          <w:rStyle w:val="VerbatimChar"/>
        </w:rPr>
        <w:t xml:space="preserve">\end{split}</w:t>
      </w:r>
      <w:r>
        <w:br/>
      </w:r>
      <w:r>
        <w:rPr>
          <w:rStyle w:val="VerbatimChar"/>
        </w:rPr>
        <w:t xml:space="preserve">\text{(价格模型)}</w:t>
      </w:r>
      <w:r>
        <w:br/>
      </w:r>
      <w:r>
        <w:rPr>
          <w:rStyle w:val="VerbatimChar"/>
        </w:rPr>
        <w:t xml:space="preserve">\end{aligned}</w:t>
      </w:r>
    </w:p>
    <w:bookmarkEnd w:id="26"/>
    <w:bookmarkStart w:id="27" w:name="pdf格式下失败情形alignedat"/>
    <w:p>
      <w:pPr>
        <w:pStyle w:val="4"/>
      </w:pPr>
      <w:r>
        <w:t xml:space="preserve">2.2.3 pdf格式下失败情形：alignedat</w:t>
      </w:r>
    </w:p>
    <w:p>
      <w:pPr>
        <w:pStyle w:val="FirstParagraph"/>
      </w:pPr>
      <w:r>
        <w:t xml:space="preserve">失败情形</w:t>
      </w:r>
      <w:r>
        <w:rPr>
          <w:rStyle w:val="VerbatimChar"/>
        </w:rPr>
        <w:t xml:space="preserve">\begin{alignedat}{number} ... \end{alignedat}</w:t>
      </w:r>
    </w:p>
    <w:p>
      <w:pPr>
        <w:pStyle w:val="SourceCode"/>
      </w:pPr>
      <w:r>
        <w:rPr>
          <w:rStyle w:val="VerbatimChar"/>
        </w:rPr>
        <w:t xml:space="preserve">\begin{alignedat}{999}</w:t>
      </w:r>
      <w:r>
        <w:br/>
      </w:r>
      <w:r>
        <w:rPr>
          <w:rStyle w:val="VerbatimChar"/>
        </w:rPr>
        <w:t xml:space="preserve">&amp;e_t^2=&amp;&amp; + \alpha_{1} &amp;&amp; + \alpha_{2} lquan&amp;&amp; </w:t>
      </w:r>
      <w:r>
        <w:br/>
      </w:r>
      <w:r>
        <w:rPr>
          <w:rStyle w:val="VerbatimChar"/>
        </w:rPr>
        <w:t xml:space="preserve">   + \alpha_{3} mon&amp;&amp; + \alpha_{4} tue\\</w:t>
      </w:r>
      <w:r>
        <w:br/>
      </w:r>
      <w:r>
        <w:rPr>
          <w:rStyle w:val="VerbatimChar"/>
        </w:rPr>
        <w:t xml:space="preserve">   &amp; &amp;&amp; + \alpha_{5} wed&amp;&amp; + \alpha_{6} thu&amp;&amp; </w:t>
      </w:r>
      <w:r>
        <w:br/>
      </w:r>
      <w:r>
        <w:rPr>
          <w:rStyle w:val="VerbatimChar"/>
        </w:rPr>
        <w:t xml:space="preserve">   + \alpha_{7} stormy&amp;&amp; + \alpha_{8} cold\\</w:t>
      </w:r>
      <w:r>
        <w:br/>
      </w:r>
      <w:r>
        <w:rPr>
          <w:rStyle w:val="VerbatimChar"/>
        </w:rPr>
        <w:t xml:space="preserve">   &amp; &amp;&amp; + \alpha_{9} change&amp;&amp; + \alpha_{10} (lquan)^2&amp;&amp;+v_t\\</w:t>
      </w:r>
      <w:r>
        <w:br/>
      </w:r>
      <w:r>
        <w:rPr>
          <w:rStyle w:val="VerbatimChar"/>
        </w:rPr>
        <w:t xml:space="preserve">\end{alignedat}</w:t>
      </w:r>
    </w:p>
    <w:bookmarkEnd w:id="27"/>
    <w:bookmarkEnd w:id="28"/>
    <w:bookmarkEnd w:id="29"/>
    <w:bookmarkStart w:id="34" w:name="嵌套公式"/>
    <w:p>
      <w:pPr>
        <w:pStyle w:val="2"/>
      </w:pPr>
      <w:r>
        <w:t xml:space="preserve">3 嵌套公式</w:t>
      </w:r>
    </w:p>
    <w:bookmarkStart w:id="31" w:name="pdf格式下成功split嵌入aligned"/>
    <w:p>
      <w:pPr>
        <w:pStyle w:val="3"/>
      </w:pPr>
      <w:r>
        <w:t xml:space="preserve">3.1 pdf格式下成功：split嵌入aligned</w:t>
      </w:r>
    </w:p>
    <w:p>
      <w:pPr>
        <w:pStyle w:val="SourceCode"/>
      </w:pPr>
      <w:r>
        <w:rPr>
          <w:rStyle w:val="VerbatimChar"/>
        </w:rPr>
        <w:t xml:space="preserve">$$\begin{aligned}</w:t>
      </w:r>
      <w:r>
        <w:br/>
      </w:r>
      <w:r>
        <w:rPr>
          <w:rStyle w:val="VerbatimChar"/>
        </w:rPr>
        <w:t xml:space="preserve">\begin{split}</w:t>
      </w:r>
      <w:r>
        <w:br/>
      </w:r>
      <w:r>
        <w:rPr>
          <w:rStyle w:val="VerbatimChar"/>
        </w:rPr>
        <w:t xml:space="preserve">lprice_t &amp;= \beta_1+\beta_2lquan_t+\beta_3mon_t+\beta_4tue_t+\beta_5wed_t+\beta_6thu_t\\</w:t>
      </w:r>
      <w:r>
        <w:br/>
      </w:r>
      <w:r>
        <w:rPr>
          <w:rStyle w:val="VerbatimChar"/>
        </w:rPr>
        <w:t xml:space="preserve">         &amp;+\beta_7stormy_t + \beta_8cold_t + \beta_9change_t + u_{t} </w:t>
      </w:r>
      <w:r>
        <w:br/>
      </w:r>
      <w:r>
        <w:rPr>
          <w:rStyle w:val="VerbatimChar"/>
        </w:rPr>
        <w:t xml:space="preserve">\end{split}</w:t>
      </w:r>
      <w:r>
        <w:br/>
      </w:r>
      <w:r>
        <w:rPr>
          <w:rStyle w:val="VerbatimChar"/>
        </w:rPr>
        <w:t xml:space="preserve">\text{(价格模型)}</w:t>
      </w:r>
      <w:r>
        <w:br/>
      </w:r>
      <w:r>
        <w:rPr>
          <w:rStyle w:val="VerbatimChar"/>
        </w:rPr>
        <w:t xml:space="preserve">\end{aligned}$$ {#eq-split-aligned}</w:t>
      </w:r>
    </w:p>
    <w:p>
      <w:pPr>
        <w:pStyle w:val="FirstParagraph"/>
      </w:pPr>
      <w:r>
        <w:t xml:space="preserve">渲染结果“见</w:t>
      </w:r>
      <w:r>
        <w:rPr>
          <w:rStyle w:val="VerbatimChar"/>
        </w:rPr>
        <w:t xml:space="preserve">\@eq-split-aligned</w:t>
      </w:r>
      <w:r>
        <w:t xml:space="preserve">”，的结果为“见</w:t>
      </w:r>
      <w:r>
        <w:t xml:space="preserve"> </w:t>
      </w:r>
      <w:hyperlink w:anchor="eq-split-aligned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”。</w:t>
      </w:r>
    </w:p>
    <w:p>
      <w:pPr>
        <w:pStyle w:val="a0"/>
      </w:pPr>
      <w:bookmarkStart w:id="30" w:name="eq-split-aligned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l</m:t>
                      </m:r>
                      <m:r>
                        <m:t>p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c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</m:e>
                    <m:e>
                      <m:r>
                        <m:rPr>
                          <m:sty m:val="p"/>
                        </m:rPr>
                        <m:t>=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l</m:t>
                      </m:r>
                      <m:r>
                        <m:t>q</m:t>
                      </m:r>
                      <m:r>
                        <m:t>u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m</m:t>
                      </m:r>
                      <m:r>
                        <m:t>o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t</m:t>
                      </m:r>
                      <m:r>
                        <m:t>u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w</m:t>
                      </m:r>
                      <m:r>
                        <m:t>e</m:t>
                      </m:r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t</m:t>
                      </m:r>
                      <m:r>
                        <m:t>h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s</m:t>
                      </m:r>
                      <m:r>
                        <m:t>t</m:t>
                      </m:r>
                      <m:r>
                        <m:t>o</m:t>
                      </m:r>
                      <m:r>
                        <m:t>r</m:t>
                      </m:r>
                      <m:r>
                        <m:t>m</m:t>
                      </m:r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c</m:t>
                      </m:r>
                      <m:r>
                        <m:t>o</m:t>
                      </m:r>
                      <m:r>
                        <m:t>l</m:t>
                      </m:r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9</m:t>
                          </m:r>
                        </m:sub>
                      </m:sSub>
                      <m:r>
                        <m:t>c</m:t>
                      </m:r>
                      <m:r>
                        <m:t>h</m:t>
                      </m:r>
                      <m:r>
                        <m:t>a</m:t>
                      </m:r>
                      <m:r>
                        <m:t>n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</m:e>
                  </m:mr>
                </m:m>
                <m:r>
                  <m:rPr>
                    <m:nor/>
                    <m:sty m:val="p"/>
                  </m:rPr>
                  <m:t>(价格模型)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30"/>
    </w:p>
    <w:bookmarkEnd w:id="31"/>
    <w:bookmarkStart w:id="33" w:name="pdf格式下成功split嵌入alignedat"/>
    <w:p>
      <w:pPr>
        <w:pStyle w:val="3"/>
      </w:pPr>
      <w:r>
        <w:t xml:space="preserve">3.2 pdf格式下成功：split嵌入alignedat</w:t>
      </w:r>
    </w:p>
    <w:p>
      <w:pPr>
        <w:pStyle w:val="SourceCode"/>
      </w:pPr>
      <w:r>
        <w:rPr>
          <w:rStyle w:val="VerbatimChar"/>
        </w:rPr>
        <w:t xml:space="preserve">$$</w:t>
      </w:r>
      <w:r>
        <w:br/>
      </w:r>
      <w:r>
        <w:rPr>
          <w:rStyle w:val="VerbatimChar"/>
        </w:rPr>
        <w:t xml:space="preserve">\begin{alignedat}{999}</w:t>
      </w:r>
      <w:r>
        <w:br/>
      </w:r>
      <w:r>
        <w:rPr>
          <w:rStyle w:val="VerbatimChar"/>
        </w:rPr>
        <w:t xml:space="preserve">\begin{split}</w:t>
      </w:r>
      <w:r>
        <w:br/>
      </w:r>
      <w:r>
        <w:rPr>
          <w:rStyle w:val="VerbatimChar"/>
        </w:rPr>
        <w:t xml:space="preserve">&amp;L_i=&amp;&amp; -0.5273 &amp;&amp; 0.0058 Age&amp;&amp; -0.0615 HIGD\\</w:t>
      </w:r>
      <w:r>
        <w:br/>
      </w:r>
      <w:r>
        <w:rPr>
          <w:rStyle w:val="VerbatimChar"/>
        </w:rPr>
        <w:t xml:space="preserve">&amp;\text{(cont.)}&amp;&amp; -1.5960 CHK&amp;&amp; +0.1339 AGPI&amp;&amp; + 0.3415 Miscar\\</w:t>
      </w:r>
      <w:r>
        <w:br/>
      </w:r>
      <w:r>
        <w:rPr>
          <w:rStyle w:val="VerbatimChar"/>
        </w:rPr>
        <w:t xml:space="preserve">&amp;\text{(cont.)}&amp;&amp; + 0.2923 Births&amp;&amp; -0.0294 Weight&amp;&amp;+ e_i\\</w:t>
      </w:r>
      <w:r>
        <w:br/>
      </w:r>
      <w:r>
        <w:rPr>
          <w:rStyle w:val="VerbatimChar"/>
        </w:rPr>
        <w:t xml:space="preserve">\end{split}</w:t>
      </w:r>
      <w:r>
        <w:br/>
      </w:r>
      <w:r>
        <w:rPr>
          <w:rStyle w:val="VerbatimChar"/>
        </w:rPr>
        <w:t xml:space="preserve">\text{(需求模型)}</w:t>
      </w:r>
      <w:r>
        <w:br/>
      </w:r>
      <w:r>
        <w:rPr>
          <w:rStyle w:val="VerbatimChar"/>
        </w:rPr>
        <w:t xml:space="preserve">\end{alignedat}</w:t>
      </w:r>
      <w:r>
        <w:br/>
      </w:r>
      <w:r>
        <w:rPr>
          <w:rStyle w:val="VerbatimChar"/>
        </w:rPr>
        <w:t xml:space="preserve">$$ {#eq-split-alignedat}</w:t>
      </w:r>
    </w:p>
    <w:p>
      <w:pPr>
        <w:pStyle w:val="FirstParagraph"/>
      </w:pPr>
      <w:r>
        <w:t xml:space="preserve">交叉引用的语法为</w:t>
      </w:r>
      <w:r>
        <w:rPr>
          <w:rStyle w:val="VerbatimChar"/>
        </w:rPr>
        <w:t xml:space="preserve">\@eq-xxx</w:t>
      </w:r>
      <w:r>
        <w:t xml:space="preserve">，例如“见</w:t>
      </w:r>
      <w:r>
        <w:rPr>
          <w:rStyle w:val="VerbatimChar"/>
        </w:rPr>
        <w:t xml:space="preserve">\@eq-split-aligned</w:t>
      </w:r>
      <w:r>
        <w:t xml:space="preserve">”，的结果为“见</w:t>
      </w:r>
      <w:r>
        <w:t xml:space="preserve"> </w:t>
      </w:r>
      <w:hyperlink w:anchor="eq-split-alignedat">
        <w:r>
          <w:rPr>
            <w:rStyle w:val="ae"/>
          </w:rPr>
          <w:t xml:space="preserve">式 2</w:t>
        </w:r>
      </w:hyperlink>
      <w:r>
        <w:t xml:space="preserve"> </w:t>
      </w:r>
      <w:r>
        <w:t xml:space="preserve">”。</w:t>
      </w:r>
    </w:p>
    <w:p>
      <w:pPr>
        <w:pStyle w:val="a0"/>
      </w:pPr>
      <w:bookmarkStart w:id="32" w:name="eq-split-alignedat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/>
                    <m:e>
                      <m:sSub>
                        <m:e>
                          <m:r>
                            <m:t>L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−</m:t>
                      </m:r>
                      <m:r>
                        <m:t>0.5273</m:t>
                      </m:r>
                    </m:e>
                    <m:e/>
                    <m:e>
                      <m:r>
                        <m:t>0.0058</m:t>
                      </m:r>
                      <m:r>
                        <m:t>A</m:t>
                      </m:r>
                      <m:r>
                        <m:t>g</m:t>
                      </m:r>
                      <m:r>
                        <m:t>e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−</m:t>
                      </m:r>
                      <m:r>
                        <m:t>0.0615</m:t>
                      </m:r>
                      <m:r>
                        <m:t>H</m:t>
                      </m:r>
                      <m:r>
                        <m:t>I</m:t>
                      </m:r>
                      <m:r>
                        <m:t>G</m:t>
                      </m:r>
                      <m:r>
                        <m:t>D</m:t>
                      </m:r>
                    </m:e>
                  </m:mr>
                  <m:mr>
                    <m:e/>
                    <m:e>
                      <m:r>
                        <m:rPr>
                          <m:nor/>
                          <m:sty m:val="p"/>
                        </m:rPr>
                        <m:t>(cont.)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−</m:t>
                      </m:r>
                      <m:r>
                        <m:t>1.5960</m:t>
                      </m:r>
                      <m:r>
                        <m:t>C</m:t>
                      </m:r>
                      <m:r>
                        <m:t>H</m:t>
                      </m:r>
                      <m:r>
                        <m:t>K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0.1339</m:t>
                      </m:r>
                      <m:r>
                        <m:t>A</m:t>
                      </m:r>
                      <m:r>
                        <m:t>G</m:t>
                      </m:r>
                      <m:r>
                        <m:t>P</m:t>
                      </m:r>
                      <m:r>
                        <m:t>I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0.3415</m:t>
                      </m:r>
                      <m:r>
                        <m:t>M</m:t>
                      </m:r>
                      <m:r>
                        <m:t>i</m:t>
                      </m:r>
                      <m:r>
                        <m:t>s</m:t>
                      </m:r>
                      <m:r>
                        <m:t>c</m:t>
                      </m:r>
                      <m:r>
                        <m:t>a</m:t>
                      </m:r>
                      <m:r>
                        <m:t>r</m:t>
                      </m:r>
                    </m:e>
                  </m:mr>
                  <m:mr>
                    <m:e/>
                    <m:e>
                      <m:r>
                        <m:rPr>
                          <m:nor/>
                          <m:sty m:val="p"/>
                        </m:rPr>
                        <m:t>(cont.)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0.2923</m:t>
                      </m:r>
                      <m:r>
                        <m:t>B</m:t>
                      </m:r>
                      <m:r>
                        <m:t>i</m:t>
                      </m:r>
                      <m:r>
                        <m:t>r</m:t>
                      </m:r>
                      <m:r>
                        <m:t>t</m:t>
                      </m:r>
                      <m:r>
                        <m:t>h</m:t>
                      </m:r>
                      <m:r>
                        <m:t>s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−</m:t>
                      </m:r>
                      <m:r>
                        <m:t>0.0294</m:t>
                      </m:r>
                      <m:r>
                        <m:t>W</m:t>
                      </m:r>
                      <m:r>
                        <m:t>e</m:t>
                      </m:r>
                      <m:r>
                        <m:t>i</m:t>
                      </m:r>
                      <m:r>
                        <m:t>g</m:t>
                      </m:r>
                      <m:r>
                        <m:t>h</m:t>
                      </m:r>
                      <m:r>
                        <m:t>t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</m:mr>
                </m:m>
                <m:r>
                  <m:rPr>
                    <m:nor/>
                    <m:sty m:val="p"/>
                  </m:rPr>
                  <m:t>(需求模型)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32"/>
    </w:p>
    <w:bookmarkEnd w:id="33"/>
    <w:bookmarkEnd w:id="34"/>
    <w:sectPr w:rsidR="00C376FA">
      <w:headerReference r:id="rId10" w:type="even"/>
      <w:headerReference r:id="rId9" w:type="default"/>
      <w:footerReference r:id="rId13" w:type="even"/>
      <w:footerReference r:id="rId12" w:type="default"/>
      <w:headerReference r:id="rId11" w:type="first"/>
      <w:footerReference r:id="rId14" w:type="firs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3FF1" w14:textId="77777777" w:rsidR="00044CA1" w:rsidRDefault="00044CA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EE69" w14:textId="77777777" w:rsidR="00044CA1" w:rsidRDefault="00044CA1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4160" w14:textId="77777777" w:rsidR="00044CA1" w:rsidRDefault="00044CA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73E585B1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</w:t>
    </w:r>
    <w:r w:rsidR="00044CA1">
      <w:rPr>
        <w:rFonts w:hint="eastAsia"/>
        <w:b/>
        <w:bCs/>
        <w:lang w:eastAsia="zh-CN"/>
      </w:rPr>
      <w:t>I</w:t>
    </w:r>
    <w:r w:rsidR="00044CA1">
      <w:rPr>
        <w:b/>
        <w:bCs/>
        <w:lang w:eastAsia="zh-CN"/>
      </w:rPr>
      <w:t>I</w:t>
    </w:r>
    <w:r w:rsidRPr="0000250C">
      <w:rPr>
        <w:rFonts w:hint="eastAsia"/>
        <w:b/>
        <w:bCs/>
        <w:lang w:eastAsia="zh-CN"/>
      </w:rPr>
      <w:t>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A0A5" w14:textId="77777777" w:rsidR="00044CA1" w:rsidRDefault="00044CA1">
    <w:pPr>
      <w:pStyle w:val="af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3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660040332" w:numId="1">
    <w:abstractNumId w:val="11"/>
  </w:num>
  <w:num w16cid:durableId="1264802625" w:numId="2">
    <w:abstractNumId w:val="0"/>
  </w:num>
  <w:num w16cid:durableId="1971015858" w:numId="3">
    <w:abstractNumId w:val="0"/>
  </w:num>
  <w:num w16cid:durableId="113791480"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457799309"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713267060" w:numId="6">
    <w:abstractNumId w:val="10"/>
  </w:num>
  <w:num w16cid:durableId="163397923" w:numId="7">
    <w:abstractNumId w:val="8"/>
  </w:num>
  <w:num w16cid:durableId="329523396" w:numId="8">
    <w:abstractNumId w:val="7"/>
  </w:num>
  <w:num w16cid:durableId="1944263109" w:numId="9">
    <w:abstractNumId w:val="6"/>
  </w:num>
  <w:num w16cid:durableId="1423722798" w:numId="10">
    <w:abstractNumId w:val="5"/>
  </w:num>
  <w:num w16cid:durableId="1998416718" w:numId="11">
    <w:abstractNumId w:val="9"/>
  </w:num>
  <w:num w16cid:durableId="1759714276" w:numId="12">
    <w:abstractNumId w:val="4"/>
  </w:num>
  <w:num w16cid:durableId="1486160643" w:numId="13">
    <w:abstractNumId w:val="3"/>
  </w:num>
  <w:num w16cid:durableId="8682200" w:numId="14">
    <w:abstractNumId w:val="2"/>
  </w:num>
  <w:num w16cid:durableId="1486780589" w:numId="15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5"/>
  <w:embedSystemFonts/>
  <w:bordersDoNotSurroundHeader/>
  <w:bordersDoNotSurroundFooter/>
  <w:proofState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44CA1"/>
    <w:rsid w:val="000818E2"/>
    <w:rsid w:val="00236480"/>
    <w:rsid w:val="003C4C6C"/>
    <w:rsid w:val="004E29B3"/>
    <w:rsid w:val="00590D07"/>
    <w:rsid w:val="00620E25"/>
    <w:rsid w:val="00686A29"/>
    <w:rsid w:val="00770DD1"/>
    <w:rsid w:val="00784D58"/>
    <w:rsid w:val="00794C06"/>
    <w:rsid w:val="008021A5"/>
    <w:rsid w:val="008D6863"/>
    <w:rsid w:val="00B86B75"/>
    <w:rsid w:val="00BC48D5"/>
    <w:rsid w:val="00C36279"/>
    <w:rsid w:val="00C376FA"/>
    <w:rsid w:val="00C47859"/>
    <w:rsid w:val="00CA1D35"/>
    <w:rsid w:val="00CD17C1"/>
    <w:rsid w:val="00CE1DC3"/>
    <w:rsid w:val="00D456C2"/>
    <w:rsid w:val="00D54103"/>
    <w:rsid w:val="00E315A3"/>
    <w:rsid w:val="00E912A7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0818E2"/>
    <w:pPr>
      <w:spacing w:after="0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08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2.xml" Type="http://schemas.openxmlformats.org/officeDocument/2006/relationships/footer" /><Relationship Id="rId13" Target="footer1.xml" Type="http://schemas.openxmlformats.org/officeDocument/2006/relationships/footer" /><Relationship Id="rId14" Target="footer3.xml" Type="http://schemas.openxmlformats.org/officeDocument/2006/relationships/footer" /><Relationship Type="http://schemas.openxmlformats.org/officeDocument/2006/relationships/hyperlink" Id="rId22" Target="formats-all.docx" TargetMode="External" /><Relationship Type="http://schemas.openxmlformats.org/officeDocument/2006/relationships/hyperlink" Id="rId20" Target="formats-all.html" TargetMode="External" /><Relationship Type="http://schemas.openxmlformats.org/officeDocument/2006/relationships/hyperlink" Id="rId21" Target="formats-all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formats-all.docx" TargetMode="External" /><Relationship Type="http://schemas.openxmlformats.org/officeDocument/2006/relationships/hyperlink" Id="rId20" Target="formats-all.html" TargetMode="External" /><Relationship Type="http://schemas.openxmlformats.org/officeDocument/2006/relationships/hyperlink" Id="rId21" Target="formats-all.pdf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LaTex全格式测试</dc:title>
  <dc:creator>胡华平</dc:creator>
  <cp:keywords/>
  <dcterms:created xsi:type="dcterms:W3CDTF">2024-09-26T06:11:25Z</dcterms:created>
  <dcterms:modified xsi:type="dcterms:W3CDTF">2024-09-26T06:11:25Z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ode-summary">
    <vt:lpwstr>Show the code</vt:lpwstr>
  </property>
  <property fmtid="{D5CDD505-2E9C-101B-9397-08002B2CF9AE}" pid="6" name="crossref">
    <vt:lpwstr/>
  </property>
  <property fmtid="{D5CDD505-2E9C-101B-9397-08002B2CF9AE}" pid="7" name="date">
    <vt:lpwstr>2023-10-18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knitr">
    <vt:lpwstr>True</vt:lpwstr>
  </property>
  <property fmtid="{D5CDD505-2E9C-101B-9397-08002B2CF9AE}" pid="12" name="labels">
    <vt:lpwstr/>
  </property>
  <property fmtid="{D5CDD505-2E9C-101B-9397-08002B2CF9AE}" pid="13" name="subtitle">
    <vt:lpwstr>Quarto输出pdf/docx/html</vt:lpwstr>
  </property>
  <property fmtid="{D5CDD505-2E9C-101B-9397-08002B2CF9AE}" pid="14" name="toc-title">
    <vt:lpwstr>Table of contents</vt:lpwstr>
  </property>
</Properties>
</file>