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rPr>
          <w:rFonts w:hint="eastAsia"/>
        </w:rPr>
        <w:t xml:space="preserve">判断题</w:t>
      </w:r>
    </w:p>
    <w:p>
      <w:pPr>
        <w:pStyle w:val="Author"/>
      </w:pPr>
      <w:r>
        <w:rPr>
          <w:rFonts w:hint="eastAsia"/>
        </w:rPr>
        <w:t xml:space="preserve">胡华平</w:t>
      </w:r>
    </w:p>
    <w:p>
      <w:pPr>
        <w:pStyle w:val="a7"/>
      </w:pPr>
      <w:r>
        <w:t xml:space="preserve">2025-12-23</w:t>
      </w:r>
    </w:p>
    <w:bookmarkStart w:id="22" w:name="判断题库"/>
    <w:p>
      <w:pPr>
        <w:pStyle w:val="2"/>
      </w:pPr>
      <w:r>
        <w:t xml:space="preserve">1 </w:t>
      </w:r>
      <w:r>
        <w:rPr>
          <w:rFonts w:hint="eastAsia"/>
        </w:rPr>
        <w:t xml:space="preserve">判断题库</w:t>
      </w:r>
    </w:p>
    <w:bookmarkStart w:id="20" w:name="题目列表"/>
    <w:p>
      <w:pPr>
        <w:pStyle w:val="3"/>
      </w:pPr>
      <w:r>
        <w:t xml:space="preserve">1.1 </w:t>
      </w:r>
      <w:r>
        <w:rPr>
          <w:rFonts w:hint="eastAsia"/>
        </w:rPr>
        <w:t xml:space="preserve">题目列表</w:t>
      </w:r>
    </w:p>
    <w:p>
      <w:pPr>
        <w:pStyle w:val="FirstParagraph"/>
      </w:pPr>
      <w:r>
        <w:rPr>
          <w:b/>
          <w:bCs/>
        </w:rPr>
        <w:t xml:space="preserve">1.</w:t>
      </w:r>
      <w:r>
        <w:rPr>
          <w:rFonts w:hint="eastAsia"/>
        </w:rPr>
        <w:t xml:space="preserve">（___）一般经验告诉我们，对于采用截面数据作样本的经济计量学问题，由于在不同样本点上解释变量以外的其他因素的差异较大，所以随机误差项往往存在异方差性。</w:t>
      </w:r>
    </w:p>
    <w:p>
      <w:pPr>
        <w:pStyle w:val="a0"/>
      </w:pPr>
      <w:r>
        <w:rPr>
          <w:b/>
          <w:bCs/>
        </w:rPr>
        <w:t xml:space="preserve">2.</w:t>
      </w:r>
      <w:r>
        <w:rPr>
          <w:rFonts w:hint="eastAsia"/>
        </w:rPr>
        <w:t xml:space="preserve">（___）对于采用时间序列数据作样本的计量经济学问题，由于在不同样本点上解释变量以外的其他因素在时间上的连续性，带来它们对被解释变量的影响的连续性，所以随机误差项往往存在序列相关性。</w:t>
      </w:r>
    </w:p>
    <w:p>
      <w:pPr>
        <w:pStyle w:val="a0"/>
      </w:pPr>
      <w:r>
        <w:rPr>
          <w:b/>
          <w:bCs/>
        </w:rPr>
        <w:t xml:space="preserve">3.</w:t>
      </w:r>
      <w:r>
        <w:rPr>
          <w:rFonts w:hint="eastAsia"/>
        </w:rPr>
        <w:t xml:space="preserve">（___）对多元线性回归模型的变量的显著性进行检验时，如果统计量的值</w:t>
      </w:r>
      <m:oMath>
        <m:d>
          <m:dPr>
            <m:begChr m:val="|"/>
            <m:sepChr m:val=""/>
            <m:endChr m:val="|"/>
            <m:grow/>
          </m:dPr>
          <m:e>
            <m:sSup>
              <m:e>
                <m:r>
                  <m:t>t</m:t>
                </m:r>
              </m:e>
              <m:sup>
                <m:r>
                  <m:rPr>
                    <m:sty m:val="p"/>
                  </m:rPr>
                  <m:t>*</m:t>
                </m:r>
              </m:sup>
            </m:sSup>
          </m:e>
        </m:d>
        <m:r>
          <m:rPr>
            <m:sty m:val="p"/>
          </m:rPr>
          <m:t>&gt;</m:t>
        </m:r>
        <m:sSub>
          <m:e>
            <m:r>
              <m:t>t</m:t>
            </m:r>
          </m:e>
          <m:sub>
            <m:r>
              <m:t>1</m:t>
            </m:r>
            <m:r>
              <m:rPr>
                <m:sty m:val="p"/>
              </m:rPr>
              <m:t>−</m:t>
            </m:r>
            <m:r>
              <m:t>α</m:t>
            </m:r>
            <m:r>
              <m:rPr>
                <m:sty m:val="p"/>
              </m:rPr>
              <m:t>/</m:t>
            </m:r>
            <m:r>
              <m:t>2</m:t>
            </m:r>
            <m:d>
              <m:dPr>
                <m:begChr m:val="("/>
                <m:sepChr m:val=""/>
                <m:endChr m:val=")"/>
                <m:grow/>
              </m:dPr>
              <m:e>
                <m:r>
                  <m:t>n</m:t>
                </m:r>
                <m:r>
                  <m:rPr>
                    <m:sty m:val="p"/>
                  </m:rPr>
                  <m:t>−</m:t>
                </m:r>
                <m:r>
                  <m:t>k</m:t>
                </m:r>
              </m:e>
            </m:d>
          </m:sub>
        </m:sSub>
      </m:oMath>
      <w:r>
        <w:rPr>
          <w:rFonts w:hint="eastAsia"/>
        </w:rPr>
        <w:t xml:space="preserve">（其中</w:t>
      </w:r>
      <m:oMath>
        <m:r>
          <m:t>k</m:t>
        </m:r>
      </m:oMath>
      <w:r>
        <w:rPr>
          <w:rFonts w:hint="eastAsia"/>
        </w:rPr>
        <w:t xml:space="preserve">表示全部回归系数个数），则接受原假设。</w:t>
      </w:r>
    </w:p>
    <w:p>
      <w:pPr>
        <w:pStyle w:val="a0"/>
      </w:pPr>
      <w:r>
        <w:rPr>
          <w:b/>
          <w:bCs/>
        </w:rPr>
        <w:t xml:space="preserve">4.</w:t>
      </w:r>
      <w:r>
        <w:rPr>
          <w:rFonts w:hint="eastAsia"/>
        </w:rPr>
        <w:t xml:space="preserve">（___）估计量和估计值之间的关系类似于函数和函数值之间的关系。从取值性质上来说，我们经常把估计量看成是确定变量，所以才需要研究它的分布。</w:t>
      </w:r>
    </w:p>
    <w:p>
      <w:pPr>
        <w:pStyle w:val="a0"/>
      </w:pPr>
      <w:r>
        <w:rPr>
          <w:b/>
          <w:bCs/>
        </w:rPr>
        <w:t xml:space="preserve">5.</w:t>
      </w:r>
      <w:r>
        <w:rPr>
          <w:rFonts w:hint="eastAsia"/>
        </w:rPr>
        <w:t xml:space="preserve">（___）对于一元和多元线性回归模型，在满足基本假设的情况下，普通最小二乘估计量只是一个无偏估计量。</w:t>
      </w:r>
    </w:p>
    <w:p>
      <w:pPr>
        <w:pStyle w:val="a0"/>
      </w:pPr>
      <w:r>
        <w:rPr>
          <w:b/>
          <w:bCs/>
        </w:rPr>
        <w:t xml:space="preserve">6.</w:t>
      </w:r>
      <w:r>
        <w:rPr>
          <w:rFonts w:hint="eastAsia"/>
        </w:rPr>
        <w:t xml:space="preserve">（___）对于样本容量问题，一般经验认为，当</w:t>
      </w:r>
      <m:oMath>
        <m:r>
          <m:t>n</m:t>
        </m:r>
        <m:r>
          <m:rPr>
            <m:sty m:val="p"/>
          </m:rPr>
          <m:t>≥</m:t>
        </m:r>
        <m:r>
          <m:t>20</m:t>
        </m:r>
      </m:oMath>
      <w:r>
        <w:rPr>
          <w:rFonts w:hint="eastAsia"/>
        </w:rPr>
        <w:t xml:space="preserve">或者至少</w:t>
      </w:r>
      <m:oMath>
        <m:r>
          <m:t>n</m:t>
        </m:r>
        <m:r>
          <m:rPr>
            <m:sty m:val="p"/>
          </m:rPr>
          <m:t>≥</m:t>
        </m:r>
        <m:r>
          <m:t>k</m:t>
        </m:r>
      </m:oMath>
      <w:r>
        <w:rPr>
          <w:rFonts w:hint="eastAsia"/>
        </w:rPr>
        <w:t xml:space="preserve">时（其中</w:t>
      </w:r>
      <m:oMath>
        <m:r>
          <m:t>k</m:t>
        </m:r>
      </m:oMath>
      <w:r>
        <w:rPr>
          <w:rFonts w:hint="eastAsia"/>
        </w:rPr>
        <w:t xml:space="preserve">表示全部回归系数个数），才能满足模型估计的基本要求。</w:t>
      </w:r>
    </w:p>
    <w:p>
      <w:pPr>
        <w:pStyle w:val="a0"/>
      </w:pPr>
      <w:r>
        <w:rPr>
          <w:b/>
          <w:bCs/>
        </w:rPr>
        <w:t xml:space="preserve">7.</w:t>
      </w:r>
      <w:r>
        <w:rPr>
          <w:rFonts w:hint="eastAsia"/>
        </w:rPr>
        <w:t xml:space="preserve">（___）在实际应用中，我们希望置信度越高越好，置信区间越小越好。缩小置信区间的方法有：增大样本容量；提高模型的拟合优度；提高样本观测值的分散度。</w:t>
      </w:r>
    </w:p>
    <w:p>
      <w:pPr>
        <w:pStyle w:val="a0"/>
      </w:pPr>
      <w:r>
        <w:rPr>
          <w:b/>
          <w:bCs/>
        </w:rPr>
        <w:t xml:space="preserve">8.</w:t>
      </w:r>
      <w:r>
        <w:rPr>
          <w:rFonts w:hint="eastAsia"/>
        </w:rPr>
        <w:t xml:space="preserve">（___）利用杜宾检验（DW检验）自回归模型扰动项的自相关性时，杜宾检验可以用于小样本问题。</w:t>
      </w:r>
    </w:p>
    <w:p>
      <w:pPr>
        <w:pStyle w:val="a0"/>
      </w:pPr>
      <w:r>
        <w:rPr>
          <w:b/>
          <w:bCs/>
        </w:rPr>
        <w:t xml:space="preserve">9.</w:t>
      </w:r>
      <w:r>
        <w:rPr>
          <w:rFonts w:hint="eastAsia"/>
        </w:rPr>
        <w:t xml:space="preserve">（___）杜宾检验（DW检验）中的DW值在0到4之间，数值越小说明模型随机误差项的自相关度越小，数值越大说明模型随机误差项的自相关度越大。</w:t>
      </w:r>
    </w:p>
    <w:p>
      <w:pPr>
        <w:pStyle w:val="a0"/>
      </w:pPr>
      <w:r>
        <w:rPr>
          <w:b/>
          <w:bCs/>
        </w:rPr>
        <w:t xml:space="preserve">10.</w:t>
      </w:r>
      <w:r>
        <w:rPr>
          <w:rFonts w:hint="eastAsia"/>
        </w:rPr>
        <w:t xml:space="preserve">（___）在计量经济模型中，随机扰动项与残差项无区别。</w:t>
      </w:r>
    </w:p>
    <w:bookmarkEnd w:id="20"/>
    <w:bookmarkStart w:id="21" w:name="参考答案"/>
    <w:p>
      <w:pPr>
        <w:pStyle w:val="3"/>
      </w:pPr>
      <w:r>
        <w:t xml:space="preserve">1.2 </w:t>
      </w:r>
      <w:r>
        <w:rPr>
          <w:rFonts w:hint="eastAsia"/>
        </w:rPr>
        <w:t xml:space="preserve">参考答案</w:t>
      </w:r>
    </w:p>
    <w:bookmarkEnd w:id="21"/>
    <w:bookmarkEnd w:id="22"/>
    <w:bookmarkStart w:id="25" w:name="判断题库-1"/>
    <w:p>
      <w:pPr>
        <w:pStyle w:val="2"/>
      </w:pPr>
      <w:r>
        <w:t xml:space="preserve">2 </w:t>
      </w:r>
      <w:r>
        <w:rPr>
          <w:rFonts w:hint="eastAsia"/>
        </w:rPr>
        <w:t xml:space="preserve">判断题库</w:t>
      </w:r>
    </w:p>
    <w:bookmarkStart w:id="23" w:name="题目列表-1"/>
    <w:p>
      <w:pPr>
        <w:pStyle w:val="3"/>
      </w:pPr>
      <w:r>
        <w:t xml:space="preserve">2.1 </w:t>
      </w:r>
      <w:r>
        <w:rPr>
          <w:rFonts w:hint="eastAsia"/>
        </w:rPr>
        <w:t xml:space="preserve">题目列表</w:t>
      </w:r>
    </w:p>
    <w:p>
      <w:pPr>
        <w:pStyle w:val="FirstParagraph"/>
      </w:pPr>
      <w:r>
        <w:rPr>
          <w:b/>
          <w:bCs/>
        </w:rPr>
        <w:t xml:space="preserve">1.</w:t>
      </w:r>
      <w:r>
        <w:rPr>
          <w:rFonts w:hint="eastAsia"/>
        </w:rPr>
        <w:t xml:space="preserve">（___）计量经济学模型揭示经济活动中各因素之间的定量关系，用确定性的数学方程加以描述。</w:t>
      </w:r>
    </w:p>
    <w:p>
      <w:pPr>
        <w:pStyle w:val="a0"/>
      </w:pPr>
      <w:r>
        <w:rPr>
          <w:b/>
          <w:bCs/>
        </w:rPr>
        <w:t xml:space="preserve">2.</w:t>
      </w:r>
      <w:r>
        <w:rPr>
          <w:rFonts w:hint="eastAsia"/>
        </w:rPr>
        <w:t xml:space="preserve">（___）关于家庭食物支出与家庭总支出的模型</w:t>
      </w:r>
      <m:oMath>
        <m:r>
          <m:t>l</m:t>
        </m:r>
        <m:r>
          <m:t>o</m:t>
        </m:r>
        <m:r>
          <m:t>g</m:t>
        </m:r>
        <m:d>
          <m:dPr>
            <m:begChr m:val="("/>
            <m:sepChr m:val=""/>
            <m:endChr m:val=")"/>
            <m:grow/>
          </m:dPr>
          <m:e>
            <m:r>
              <m:t>F</m:t>
            </m:r>
            <m:r>
              <m:t>o</m:t>
            </m:r>
            <m:r>
              <m:t>o</m:t>
            </m:r>
            <m:sSub>
              <m:e>
                <m:r>
                  <m:t>d</m:t>
                </m:r>
              </m:e>
              <m:sub>
                <m:r>
                  <m:t>i</m:t>
                </m:r>
              </m:sub>
            </m:sSub>
          </m:e>
        </m:d>
        <m:r>
          <m:rPr>
            <m:sty m:val="p"/>
          </m:rPr>
          <m:t>=</m:t>
        </m:r>
        <m:sSub>
          <m:e>
            <m:r>
              <m:t>β</m:t>
            </m:r>
          </m:e>
          <m:sub>
            <m:r>
              <m:t>0</m:t>
            </m:r>
          </m:sub>
        </m:sSub>
        <m:r>
          <m:rPr>
            <m:sty m:val="p"/>
          </m:rPr>
          <m:t>+</m:t>
        </m:r>
        <m:sSub>
          <m:e>
            <m:r>
              <m:t>β</m:t>
            </m:r>
          </m:e>
          <m:sub>
            <m:r>
              <m:t>1</m:t>
            </m:r>
          </m:sub>
        </m:sSub>
        <m:r>
          <m:t>l</m:t>
        </m:r>
        <m:r>
          <m:t>o</m:t>
        </m:r>
        <m:r>
          <m:t>g</m:t>
        </m:r>
        <m:d>
          <m:dPr>
            <m:begChr m:val="("/>
            <m:sepChr m:val=""/>
            <m:endChr m:val=")"/>
            <m:grow/>
          </m:dPr>
          <m:e>
            <m:r>
              <m:t>E</m:t>
            </m:r>
            <m:r>
              <m:t>x</m:t>
            </m:r>
            <m:r>
              <m:t>p</m:t>
            </m:r>
            <m:sSub>
              <m:e>
                <m:r>
                  <m:t>d</m:t>
                </m:r>
              </m:e>
              <m:sub>
                <m:r>
                  <m:t>i</m:t>
                </m:r>
              </m:sub>
            </m:sSub>
          </m:e>
        </m:d>
        <m:r>
          <m:rPr>
            <m:sty m:val="p"/>
          </m:rPr>
          <m:t>+</m:t>
        </m:r>
        <m:sSub>
          <m:e>
            <m:r>
              <m:t>u</m:t>
            </m:r>
          </m:e>
          <m:sub>
            <m:r>
              <m:t>i</m:t>
            </m:r>
          </m:sub>
        </m:sSub>
      </m:oMath>
      <w:r>
        <w:rPr>
          <w:rFonts w:hint="eastAsia"/>
        </w:rPr>
        <w:t xml:space="preserve">（其中</w:t>
      </w:r>
      <m:oMath>
        <m:r>
          <m:t>F</m:t>
        </m:r>
        <m:r>
          <m:t>o</m:t>
        </m:r>
        <m:r>
          <m:t>o</m:t>
        </m:r>
        <m:sSub>
          <m:e>
            <m:r>
              <m:t>d</m:t>
            </m:r>
          </m:e>
          <m:sub>
            <m:r>
              <m:t>i</m:t>
            </m:r>
          </m:sub>
        </m:sSub>
      </m:oMath>
      <w:r>
        <w:rPr>
          <w:rFonts w:hint="eastAsia"/>
        </w:rPr>
        <w:t xml:space="preserve">代表家庭食物支出，</w:t>
      </w:r>
      <m:oMath>
        <m:r>
          <m:t>E</m:t>
        </m:r>
        <m:r>
          <m:t>x</m:t>
        </m:r>
        <m:r>
          <m:t>p</m:t>
        </m:r>
        <m:sSub>
          <m:e>
            <m:r>
              <m:t>d</m:t>
            </m:r>
          </m:e>
          <m:sub>
            <m:r>
              <m:t>i</m:t>
            </m:r>
          </m:sub>
        </m:sSub>
      </m:oMath>
      <w:r>
        <w:rPr>
          <w:rFonts w:hint="eastAsia"/>
        </w:rPr>
        <w:t xml:space="preserve">代表家庭总支出），根据经济学理论我们应该预期参数</w:t>
      </w:r>
      <m:oMath>
        <m:sSub>
          <m:e>
            <m:r>
              <m:t>β</m:t>
            </m:r>
          </m:e>
          <m:sub>
            <m:r>
              <m:t>1</m:t>
            </m:r>
          </m:sub>
        </m:sSub>
        <m:r>
          <m:rPr>
            <m:sty m:val="p"/>
          </m:rPr>
          <m:t>&gt;</m:t>
        </m:r>
        <m:r>
          <m:t>1</m:t>
        </m:r>
      </m:oMath>
      <w:r>
        <w:t xml:space="preserve">。</w:t>
      </w:r>
    </w:p>
    <w:p>
      <w:pPr>
        <w:pStyle w:val="a0"/>
      </w:pPr>
      <w:r>
        <w:rPr>
          <w:b/>
          <w:bCs/>
        </w:rPr>
        <w:t xml:space="preserve">3.</w:t>
      </w:r>
      <w:r>
        <w:rPr>
          <w:rFonts w:hint="eastAsia"/>
        </w:rPr>
        <w:t xml:space="preserve">（___）普通最小二乘法下的样本回归线</w:t>
      </w:r>
      <m:oMath>
        <m:sSub>
          <m:e>
            <m:r>
              <m:t>Y</m:t>
            </m:r>
          </m:e>
          <m:sub>
            <m:r>
              <m:t>i</m:t>
            </m:r>
          </m:sub>
        </m:sSub>
        <m:r>
          <m:rPr>
            <m:sty m:val="p"/>
          </m:rPr>
          <m:t>=</m:t>
        </m:r>
        <m:sSub>
          <m:e>
            <m:acc>
              <m:accPr>
                <m:chr m:val="̂"/>
              </m:accPr>
              <m:e>
                <m:r>
                  <m:t>β</m:t>
                </m:r>
              </m:e>
            </m:acc>
          </m:e>
          <m:sub>
            <m:r>
              <m:t>0</m:t>
            </m:r>
          </m:sub>
        </m:sSub>
        <m:r>
          <m:rPr>
            <m:sty m:val="p"/>
          </m:rPr>
          <m:t>+</m:t>
        </m:r>
        <m:sSub>
          <m:e>
            <m:acc>
              <m:accPr>
                <m:chr m:val="̂"/>
              </m:accPr>
              <m:e>
                <m:r>
                  <m:t>β</m:t>
                </m:r>
              </m:e>
            </m:acc>
          </m:e>
          <m:sub>
            <m:r>
              <m:t>1</m:t>
            </m:r>
          </m:sub>
        </m:sSub>
        <m:sSub>
          <m:e>
            <m:r>
              <m:t>X</m:t>
            </m:r>
          </m:e>
          <m:sub>
            <m:r>
              <m:t>i</m:t>
            </m:r>
          </m:sub>
        </m:sSub>
      </m:oMath>
      <w:r>
        <w:rPr>
          <w:rFonts w:hint="eastAsia"/>
        </w:rPr>
        <w:t xml:space="preserve">，一定经过样本均值点</w:t>
      </w:r>
      <m:oMath>
        <m:d>
          <m:dPr>
            <m:begChr m:val="("/>
            <m:sepChr m:val=""/>
            <m:endChr m:val=")"/>
            <m:grow/>
          </m:dPr>
          <m:e>
            <m:bar>
              <m:barPr>
                <m:pos m:val="top"/>
              </m:barPr>
              <m:e>
                <m:r>
                  <m:t>X</m:t>
                </m:r>
              </m:e>
            </m:bar>
            <m:r>
              <m:rPr>
                <m:sty m:val="p"/>
              </m:rPr>
              <m:t>,</m:t>
            </m:r>
            <m:bar>
              <m:barPr>
                <m:pos m:val="top"/>
              </m:barPr>
              <m:e>
                <m:r>
                  <m:t>Y</m:t>
                </m:r>
              </m:e>
            </m:bar>
          </m:e>
        </m:d>
      </m:oMath>
      <w:r>
        <w:t xml:space="preserve">。</w:t>
      </w:r>
    </w:p>
    <w:p>
      <w:pPr>
        <w:pStyle w:val="a0"/>
      </w:pPr>
      <w:r>
        <w:rPr>
          <w:b/>
          <w:bCs/>
        </w:rPr>
        <w:t xml:space="preserve">4.</w:t>
      </w:r>
      <w:r>
        <w:rPr>
          <w:rFonts w:hint="eastAsia"/>
        </w:rPr>
        <w:t xml:space="preserve">（___）对线性模型随机干扰项</w:t>
      </w:r>
      <m:oMath>
        <m:sSub>
          <m:e>
            <m:r>
              <m:t>u</m:t>
            </m:r>
          </m:e>
          <m:sub>
            <m:r>
              <m:t>i</m:t>
            </m:r>
          </m:sub>
        </m:sSub>
      </m:oMath>
      <w:r>
        <w:rPr>
          <w:rFonts w:hint="eastAsia"/>
        </w:rPr>
        <w:t xml:space="preserve">的方差</w:t>
      </w:r>
      <m:oMath>
        <m:sSup>
          <m:e>
            <m:r>
              <m:t>σ</m:t>
            </m:r>
          </m:e>
          <m:sup>
            <m:r>
              <m:t>2</m:t>
            </m:r>
          </m:sup>
        </m:sSup>
      </m:oMath>
      <w:r>
        <w:rPr>
          <w:rFonts w:hint="eastAsia"/>
        </w:rPr>
        <w:t xml:space="preserve">进行估计，我们可以采用普通最小二乘法（OLS）和极大似然估计法（ML），分别得到</w:t>
      </w:r>
      <m:oMath>
        <m:sSubSup>
          <m:e>
            <m:acc>
              <m:accPr>
                <m:chr m:val="̂"/>
              </m:accPr>
              <m:e>
                <m:r>
                  <m:t>σ</m:t>
                </m:r>
              </m:e>
            </m:acc>
          </m:e>
          <m:sub>
            <m:r>
              <m:t>O</m:t>
            </m:r>
            <m:r>
              <m:t>L</m:t>
            </m:r>
            <m:r>
              <m:t>S</m:t>
            </m:r>
          </m:sub>
          <m:sup>
            <m:r>
              <m:t>2</m:t>
            </m:r>
          </m:sup>
        </m:sSubSup>
      </m:oMath>
      <w:r>
        <w:rPr>
          <w:rFonts w:hint="eastAsia"/>
        </w:rPr>
        <w:t xml:space="preserve">和</w:t>
      </w:r>
      <m:oMath>
        <m:sSubSup>
          <m:e>
            <m:acc>
              <m:accPr>
                <m:chr m:val="̂"/>
              </m:accPr>
              <m:e>
                <m:r>
                  <m:t>σ</m:t>
                </m:r>
              </m:e>
            </m:acc>
          </m:e>
          <m:sub>
            <m:r>
              <m:t>M</m:t>
            </m:r>
            <m:r>
              <m:t>L</m:t>
            </m:r>
          </m:sub>
          <m:sup>
            <m:r>
              <m:t>2</m:t>
            </m:r>
          </m:sup>
        </m:sSubSup>
      </m:oMath>
      <w:r>
        <w:rPr>
          <w:rFonts w:hint="eastAsia"/>
        </w:rPr>
        <w:t xml:space="preserve">，它们二者都是参数</w:t>
      </w:r>
      <m:oMath>
        <m:sSup>
          <m:e>
            <m:r>
              <m:t>σ</m:t>
            </m:r>
          </m:e>
          <m:sup>
            <m:r>
              <m:t>2</m:t>
            </m:r>
          </m:sup>
        </m:sSup>
      </m:oMath>
      <w:r>
        <w:rPr>
          <w:rFonts w:hint="eastAsia"/>
        </w:rPr>
        <w:t xml:space="preserve">的无偏估计量。</w:t>
      </w:r>
    </w:p>
    <w:p>
      <w:pPr>
        <w:pStyle w:val="a0"/>
      </w:pPr>
      <w:r>
        <w:rPr>
          <w:b/>
          <w:bCs/>
        </w:rPr>
        <w:t xml:space="preserve">5.</w:t>
      </w:r>
      <w:r>
        <w:rPr>
          <w:rFonts w:hint="eastAsia"/>
        </w:rPr>
        <w:t xml:space="preserve">（___）在线性回归模型预测中，给定相同的显著性水平和样本外观测值</w:t>
      </w:r>
      <m:oMath>
        <m:sSub>
          <m:e>
            <m:r>
              <m:t>X</m:t>
            </m:r>
          </m:e>
          <m:sub>
            <m:r>
              <m:t>0</m:t>
            </m:r>
          </m:sub>
        </m:sSub>
      </m:oMath>
      <w:r>
        <w:rPr>
          <w:rFonts w:hint="eastAsia"/>
        </w:rPr>
        <w:t xml:space="preserve">，那么均值预测</w:t>
      </w:r>
      <m:oMath>
        <m:r>
          <m:t>E</m:t>
        </m:r>
        <m:d>
          <m:dPr>
            <m:begChr m:val="("/>
            <m:sepChr m:val=""/>
            <m:endChr m:val=")"/>
            <m:grow/>
          </m:dPr>
          <m:e>
            <m:r>
              <m:t>Y</m:t>
            </m:r>
            <m:r>
              <m:rPr>
                <m:sty m:val="p"/>
              </m:rPr>
              <m:t>|</m:t>
            </m:r>
            <m:r>
              <m:t>X</m:t>
            </m:r>
            <m:r>
              <m:rPr>
                <m:sty m:val="p"/>
              </m:rPr>
              <m:t>=</m:t>
            </m:r>
            <m:sSub>
              <m:e>
                <m:r>
                  <m:t>X</m:t>
                </m:r>
              </m:e>
              <m:sub>
                <m:r>
                  <m:t>0</m:t>
                </m:r>
              </m:sub>
            </m:sSub>
          </m:e>
        </m:d>
      </m:oMath>
      <w:r>
        <w:rPr>
          <w:rFonts w:hint="eastAsia"/>
        </w:rPr>
        <w:t xml:space="preserve">的置信区间总是大于个值预测</w:t>
      </w:r>
      <m:oMath>
        <m:d>
          <m:dPr>
            <m:begChr m:val="("/>
            <m:sepChr m:val=""/>
            <m:endChr m:val=")"/>
            <m:grow/>
          </m:dPr>
          <m:e>
            <m:sSub>
              <m:e>
                <m:r>
                  <m:t>Y</m:t>
                </m:r>
              </m:e>
              <m:sub>
                <m:r>
                  <m:t>i</m:t>
                </m:r>
              </m:sub>
            </m:sSub>
            <m:r>
              <m:rPr>
                <m:sty m:val="p"/>
              </m:rPr>
              <m:t>|</m:t>
            </m:r>
            <m:r>
              <m:t>X</m:t>
            </m:r>
            <m:r>
              <m:rPr>
                <m:sty m:val="p"/>
              </m:rPr>
              <m:t>=</m:t>
            </m:r>
            <m:sSub>
              <m:e>
                <m:r>
                  <m:t>X</m:t>
                </m:r>
              </m:e>
              <m:sub>
                <m:r>
                  <m:t>0</m:t>
                </m:r>
              </m:sub>
            </m:sSub>
          </m:e>
        </m:d>
      </m:oMath>
      <w:r>
        <w:rPr>
          <w:rFonts w:hint="eastAsia"/>
        </w:rPr>
        <w:t xml:space="preserve">的置信区间。</w:t>
      </w:r>
    </w:p>
    <w:p>
      <w:pPr>
        <w:pStyle w:val="a0"/>
      </w:pPr>
      <w:r>
        <w:rPr>
          <w:b/>
          <w:bCs/>
        </w:rPr>
        <w:t xml:space="preserve">6.</w:t>
      </w:r>
      <w:r>
        <w:rPr>
          <w:rFonts w:hint="eastAsia"/>
        </w:rPr>
        <w:t xml:space="preserve">（___）在多元线性回归模型中，为了避免出现完全共线性问题，则要求自变量矩阵</w:t>
      </w:r>
      <m:oMath>
        <m:r>
          <m:rPr>
            <m:sty m:val="b"/>
          </m:rPr>
          <m:t>X</m:t>
        </m:r>
      </m:oMath>
      <w:r>
        <w:rPr>
          <w:rFonts w:hint="eastAsia"/>
        </w:rPr>
        <w:t xml:space="preserve">是列满秩的，也即任意一列向量都不能由其他列向量线性表达。</w:t>
      </w:r>
    </w:p>
    <w:p>
      <w:pPr>
        <w:pStyle w:val="a0"/>
      </w:pPr>
      <w:r>
        <w:rPr>
          <w:b/>
          <w:bCs/>
        </w:rPr>
        <w:t xml:space="preserve">7.</w:t>
      </w:r>
      <w:r>
        <w:rPr>
          <w:rFonts w:hint="eastAsia"/>
        </w:rPr>
        <w:t xml:space="preserve">（___）模型在存在异方差性问题的情况下，常用的普通最小二乘法（OLS）得到的回归参数估计量仍是线性的、无偏的，但不再是最有效的（方差最小的）。</w:t>
      </w:r>
    </w:p>
    <w:p>
      <w:pPr>
        <w:pStyle w:val="a0"/>
      </w:pPr>
      <w:r>
        <w:rPr>
          <w:b/>
          <w:bCs/>
        </w:rPr>
        <w:t xml:space="preserve">8.</w:t>
      </w:r>
      <w:r>
        <w:rPr>
          <w:rFonts w:hint="eastAsia"/>
        </w:rPr>
        <w:t xml:space="preserve">（___）使用怀特检验（White</w:t>
      </w:r>
      <w:r>
        <w:t xml:space="preserve"> </w:t>
      </w:r>
      <w:r>
        <w:rPr>
          <w:rFonts w:hint="eastAsia"/>
        </w:rPr>
        <w:t xml:space="preserve">Test）方法检验模型是否存在异方差问题，则怀特检验的辅助模型中，可以出现原模型中解释变量、以及二次方或高次方形式，或者原模型中解释变量的交叉项。</w:t>
      </w:r>
    </w:p>
    <w:p>
      <w:pPr>
        <w:pStyle w:val="a0"/>
      </w:pPr>
      <w:r>
        <w:rPr>
          <w:b/>
          <w:bCs/>
        </w:rPr>
        <w:t xml:space="preserve">9.</w:t>
      </w:r>
      <w:r>
        <w:rPr>
          <w:rFonts w:hint="eastAsia"/>
        </w:rPr>
        <w:t xml:space="preserve">（___）异方差问题的拉格朗日检验法（LM）和序列自相关的拉格朗日检验法（LM），二者LM统计量都是卡方统计量，且二者的辅助回归模型都是一样的。</w:t>
      </w:r>
    </w:p>
    <w:p>
      <w:pPr>
        <w:pStyle w:val="a0"/>
      </w:pPr>
      <w:r>
        <w:rPr>
          <w:b/>
          <w:bCs/>
        </w:rPr>
        <w:t xml:space="preserve">10.</w:t>
      </w:r>
      <w:r>
        <w:rPr>
          <w:rFonts w:hint="eastAsia"/>
        </w:rPr>
        <w:t xml:space="preserve">（___）已知支付方式是一个定性变量，其变量取值为{现金；银行卡；手机支付；其他}，如果要将该定性变量转换为完备互斥的4个虚拟变量，则含有截距项的虚拟变量模型设置中应该引入其中的任意3个虚拟变量。</w:t>
      </w:r>
    </w:p>
    <w:bookmarkEnd w:id="23"/>
    <w:bookmarkStart w:id="24" w:name="参考答案-1"/>
    <w:p>
      <w:pPr>
        <w:pStyle w:val="3"/>
      </w:pPr>
      <w:r>
        <w:t xml:space="preserve">2.2 </w:t>
      </w:r>
      <w:r>
        <w:rPr>
          <w:rFonts w:hint="eastAsia"/>
        </w:rPr>
        <w:t xml:space="preserve">参考答案</w:t>
      </w:r>
    </w:p>
    <w:bookmarkEnd w:id="24"/>
    <w:bookmarkEnd w:id="25"/>
    <w:bookmarkStart w:id="28" w:name="判断题库-2"/>
    <w:p>
      <w:pPr>
        <w:pStyle w:val="2"/>
      </w:pPr>
      <w:r>
        <w:t xml:space="preserve">3 </w:t>
      </w:r>
      <w:r>
        <w:rPr>
          <w:rFonts w:hint="eastAsia"/>
        </w:rPr>
        <w:t xml:space="preserve">判断题库</w:t>
      </w:r>
    </w:p>
    <w:bookmarkStart w:id="26" w:name="题目列表-2"/>
    <w:p>
      <w:pPr>
        <w:pStyle w:val="3"/>
      </w:pPr>
      <w:r>
        <w:t xml:space="preserve">3.1 </w:t>
      </w:r>
      <w:r>
        <w:rPr>
          <w:rFonts w:hint="eastAsia"/>
        </w:rPr>
        <w:t xml:space="preserve">题目列表</w:t>
      </w:r>
    </w:p>
    <w:p>
      <w:pPr>
        <w:pStyle w:val="FirstParagraph"/>
      </w:pPr>
      <w:r>
        <w:rPr>
          <w:b/>
          <w:bCs/>
        </w:rPr>
        <w:t xml:space="preserve">1.</w:t>
      </w:r>
      <w:r>
        <w:rPr>
          <w:rFonts w:hint="eastAsia"/>
        </w:rPr>
        <w:t xml:space="preserve">（___）在实际中，一元回归没什么用，因为因变量的行为不可能仅由一个解释变量来解释。</w:t>
      </w:r>
    </w:p>
    <w:p>
      <w:pPr>
        <w:pStyle w:val="a0"/>
      </w:pPr>
      <w:r>
        <w:rPr>
          <w:b/>
          <w:bCs/>
        </w:rPr>
        <w:t xml:space="preserve">2.</w:t>
      </w:r>
      <w:r>
        <w:rPr>
          <w:rFonts w:hint="eastAsia"/>
        </w:rPr>
        <w:t xml:space="preserve">（___）在经济计量分析中，模型参数一旦被估计出来，就可将估计模型直接运用于实际的经济分析。</w:t>
      </w:r>
    </w:p>
    <w:p>
      <w:pPr>
        <w:pStyle w:val="a0"/>
      </w:pPr>
      <w:r>
        <w:rPr>
          <w:b/>
          <w:bCs/>
        </w:rPr>
        <w:t xml:space="preserve">3.</w:t>
      </w:r>
      <w:r>
        <w:rPr>
          <w:rFonts w:hint="eastAsia"/>
        </w:rPr>
        <w:t xml:space="preserve">（___）一元线性回归模型与多元线性回归模型的经典线性回归模型假设是完全相同的。</w:t>
      </w:r>
    </w:p>
    <w:p>
      <w:pPr>
        <w:pStyle w:val="a0"/>
      </w:pPr>
      <w:r>
        <w:rPr>
          <w:b/>
          <w:bCs/>
        </w:rPr>
        <w:t xml:space="preserve">4.</w:t>
      </w:r>
      <w:r>
        <w:rPr>
          <w:rFonts w:hint="eastAsia"/>
        </w:rPr>
        <w:t xml:space="preserve">（___）线性回归模型一般包括变量线性回归模型和参数线性回归模型，前者意味着因变量与自变量是线性关系。</w:t>
      </w:r>
    </w:p>
    <w:p>
      <w:pPr>
        <w:pStyle w:val="a0"/>
      </w:pPr>
      <w:r>
        <w:rPr>
          <w:b/>
          <w:bCs/>
        </w:rPr>
        <w:t xml:space="preserve">5.</w:t>
      </w:r>
      <w:r>
        <w:rPr>
          <w:rFonts w:hint="eastAsia"/>
        </w:rPr>
        <w:t xml:space="preserve">（___）即使经典线性回归模型（CLRM）中的干扰项不服从正态分布，OLS估计量仍然是无偏的。</w:t>
      </w:r>
    </w:p>
    <w:p>
      <w:pPr>
        <w:pStyle w:val="a0"/>
      </w:pPr>
      <w:r>
        <w:rPr>
          <w:b/>
          <w:bCs/>
        </w:rPr>
        <w:t xml:space="preserve">6.</w:t>
      </w:r>
      <w:r>
        <w:rPr>
          <w:rFonts w:hint="eastAsia"/>
        </w:rPr>
        <w:t xml:space="preserve">（___）用OLS估计线性回归模型，若可决系数高，则说明纳入模型中的这些解释变量对被解释变量解释能力强。</w:t>
      </w:r>
    </w:p>
    <w:p>
      <w:pPr>
        <w:pStyle w:val="a0"/>
      </w:pPr>
      <w:r>
        <w:rPr>
          <w:b/>
          <w:bCs/>
        </w:rPr>
        <w:t xml:space="preserve">7.</w:t>
      </w:r>
      <w:r>
        <w:rPr>
          <w:rFonts w:hint="eastAsia"/>
        </w:rPr>
        <w:t xml:space="preserve">（___）在一元线性回归模型中，对样本回归模型整体的显著性检验与对斜率参数的显著性检验是一致的。</w:t>
      </w:r>
    </w:p>
    <w:p>
      <w:pPr>
        <w:pStyle w:val="a0"/>
      </w:pPr>
      <w:r>
        <w:rPr>
          <w:b/>
          <w:bCs/>
        </w:rPr>
        <w:t xml:space="preserve">8.</w:t>
      </w:r>
      <w:r>
        <w:rPr>
          <w:rFonts w:hint="eastAsia"/>
        </w:rPr>
        <w:t xml:space="preserve">（___）多重共线性问题是随机干扰项违背经典线性回归模型假设引起的。</w:t>
      </w:r>
    </w:p>
    <w:p>
      <w:pPr>
        <w:pStyle w:val="a0"/>
      </w:pPr>
      <w:r>
        <w:rPr>
          <w:b/>
          <w:bCs/>
        </w:rPr>
        <w:t xml:space="preserve">9.</w:t>
      </w:r>
      <w:r>
        <w:rPr>
          <w:rFonts w:hint="eastAsia"/>
        </w:rPr>
        <w:t xml:space="preserve">（___）模型在存在异方差性问题的情况下，常用的普通最小二乘法（OLS）必定会高估估计量的标准误。</w:t>
      </w:r>
    </w:p>
    <w:p>
      <w:pPr>
        <w:pStyle w:val="a0"/>
      </w:pPr>
      <w:r>
        <w:rPr>
          <w:b/>
          <w:bCs/>
        </w:rPr>
        <w:t xml:space="preserve">10.</w:t>
      </w:r>
      <w:r>
        <w:rPr>
          <w:rFonts w:hint="eastAsia"/>
        </w:rPr>
        <w:t xml:space="preserve">（___）把定性变量用虚拟变量表达，并将虚拟变量引入计量经济模型，引入虚拟变量的个数与样本容量大小有关。</w:t>
      </w:r>
    </w:p>
    <w:bookmarkEnd w:id="26"/>
    <w:bookmarkStart w:id="27" w:name="参考答案-2"/>
    <w:p>
      <w:pPr>
        <w:pStyle w:val="3"/>
      </w:pPr>
      <w:r>
        <w:t xml:space="preserve">3.2 </w:t>
      </w:r>
      <w:r>
        <w:rPr>
          <w:rFonts w:hint="eastAsia"/>
        </w:rPr>
        <w:t xml:space="preserve">参考答案</w:t>
      </w:r>
    </w:p>
    <w:bookmarkEnd w:id="27"/>
    <w:bookmarkEnd w:id="28"/>
    <w:bookmarkStart w:id="31" w:name="判断题库-3"/>
    <w:p>
      <w:pPr>
        <w:pStyle w:val="2"/>
      </w:pPr>
      <w:r>
        <w:t xml:space="preserve">4 </w:t>
      </w:r>
      <w:r>
        <w:rPr>
          <w:rFonts w:hint="eastAsia"/>
        </w:rPr>
        <w:t xml:space="preserve">判断题库</w:t>
      </w:r>
    </w:p>
    <w:bookmarkStart w:id="29" w:name="题目列表-3"/>
    <w:p>
      <w:pPr>
        <w:pStyle w:val="3"/>
      </w:pPr>
      <w:r>
        <w:t xml:space="preserve">4.1 </w:t>
      </w:r>
      <w:r>
        <w:rPr>
          <w:rFonts w:hint="eastAsia"/>
        </w:rPr>
        <w:t xml:space="preserve">题目列表</w:t>
      </w:r>
    </w:p>
    <w:p>
      <w:pPr>
        <w:pStyle w:val="FirstParagraph"/>
      </w:pPr>
      <w:r>
        <w:rPr>
          <w:b/>
          <w:bCs/>
        </w:rPr>
        <w:t xml:space="preserve">1.</w:t>
      </w:r>
      <w:r>
        <w:rPr>
          <w:rFonts w:hint="eastAsia"/>
        </w:rPr>
        <w:t xml:space="preserve">（___）计量经济学模型、经济数学模型和数理经济模型在经济研究中具有各自的位置和作用，不能完全等同视之。</w:t>
      </w:r>
    </w:p>
    <w:p>
      <w:pPr>
        <w:pStyle w:val="a0"/>
      </w:pPr>
      <w:r>
        <w:rPr>
          <w:b/>
          <w:bCs/>
        </w:rPr>
        <w:t xml:space="preserve">2.</w:t>
      </w:r>
      <w:r>
        <w:rPr>
          <w:rFonts w:hint="eastAsia"/>
        </w:rPr>
        <w:t xml:space="preserve">（___）</w:t>
      </w:r>
      <m:oMath>
        <m:r>
          <m:t>Q</m:t>
        </m:r>
        <m:r>
          <m:rPr>
            <m:sty m:val="p"/>
          </m:rPr>
          <m:t>=</m:t>
        </m:r>
        <m:r>
          <m:t>A</m:t>
        </m:r>
        <m:sSup>
          <m:e>
            <m:r>
              <m:t>K</m:t>
            </m:r>
          </m:e>
          <m:sup>
            <m:r>
              <m:t>α</m:t>
            </m:r>
          </m:sup>
        </m:sSup>
        <m:sSup>
          <m:e>
            <m:r>
              <m:t>L</m:t>
            </m:r>
          </m:e>
          <m:sup>
            <m:r>
              <m:t>β</m:t>
            </m:r>
          </m:sup>
        </m:sSup>
        <m:sSup>
          <m:e>
            <m:r>
              <m:t>e</m:t>
            </m:r>
          </m:e>
          <m:sup>
            <m:sSub>
              <m:e>
                <m:r>
                  <m:t>u</m:t>
                </m:r>
              </m:e>
              <m:sub>
                <m:r>
                  <m:t>i</m:t>
                </m:r>
              </m:sub>
            </m:sSub>
          </m:sup>
        </m:sSup>
      </m:oMath>
      <w:r>
        <w:rPr>
          <w:rFonts w:hint="eastAsia"/>
          <w:b/>
          <w:bCs/>
        </w:rPr>
        <w:t xml:space="preserve">不属于</w:t>
      </w:r>
      <w:r>
        <w:rPr>
          <w:rFonts w:hint="eastAsia"/>
        </w:rPr>
        <w:t xml:space="preserve">计量经济模型（其中：</w:t>
      </w:r>
      <m:oMath>
        <m:r>
          <m:t>e</m:t>
        </m:r>
        <m:r>
          <m:rPr>
            <m:sty m:val="p"/>
          </m:rPr>
          <m:t>≈</m:t>
        </m:r>
        <m:r>
          <m:t>2.71828</m:t>
        </m:r>
      </m:oMath>
      <w:r>
        <w:rPr>
          <w:rFonts w:hint="eastAsia"/>
        </w:rPr>
        <w:t xml:space="preserve">为自然数，</w:t>
      </w:r>
      <m:oMath>
        <m:r>
          <m:t>A</m:t>
        </m:r>
      </m:oMath>
      <w:r>
        <w:rPr>
          <w:rFonts w:hint="eastAsia"/>
        </w:rPr>
        <w:t xml:space="preserve">表示常数，</w:t>
      </w:r>
      <m:oMath>
        <m:r>
          <m:t>K</m:t>
        </m:r>
      </m:oMath>
      <w:r>
        <w:rPr>
          <w:rFonts w:hint="eastAsia"/>
        </w:rPr>
        <w:t xml:space="preserve">表示资本，</w:t>
      </w:r>
      <m:oMath>
        <m:r>
          <m:t>L</m:t>
        </m:r>
      </m:oMath>
      <w:r>
        <w:rPr>
          <w:rFonts w:hint="eastAsia"/>
        </w:rPr>
        <w:t xml:space="preserve">表示劳动，</w:t>
      </w:r>
      <m:oMath>
        <m:r>
          <m:t>α</m:t>
        </m:r>
      </m:oMath>
      <w:r>
        <w:rPr>
          <w:rFonts w:hint="eastAsia"/>
        </w:rPr>
        <w:t xml:space="preserve">和</w:t>
      </w:r>
      <m:oMath>
        <m:r>
          <m:t>β</m:t>
        </m:r>
      </m:oMath>
      <w:r>
        <w:rPr>
          <w:rFonts w:hint="eastAsia"/>
        </w:rPr>
        <w:t xml:space="preserve">表示参数，</w:t>
      </w:r>
      <m:oMath>
        <m:sSub>
          <m:e>
            <m:r>
              <m:t>u</m:t>
            </m:r>
          </m:e>
          <m:sub>
            <m:r>
              <m:t>i</m:t>
            </m:r>
          </m:sub>
        </m:sSub>
      </m:oMath>
      <w:r>
        <w:rPr>
          <w:rFonts w:hint="eastAsia"/>
        </w:rPr>
        <w:t xml:space="preserve">表示随机干扰项）。</w:t>
      </w:r>
    </w:p>
    <w:p>
      <w:pPr>
        <w:pStyle w:val="a0"/>
      </w:pPr>
      <w:r>
        <w:rPr>
          <w:b/>
          <w:bCs/>
        </w:rPr>
        <w:t xml:space="preserve">3.</w:t>
      </w:r>
      <w:r>
        <w:rPr>
          <w:rFonts w:hint="eastAsia"/>
        </w:rPr>
        <w:t xml:space="preserve">（___）对于一元线性回归模型</w:t>
      </w:r>
      <m:oMath>
        <m:sSub>
          <m:e>
            <m:r>
              <m:t>Y</m:t>
            </m:r>
          </m:e>
          <m:sub>
            <m:r>
              <m:t>i</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u</m:t>
            </m:r>
          </m:e>
          <m:sub>
            <m:r>
              <m:t>i</m:t>
            </m:r>
          </m:sub>
        </m:sSub>
      </m:oMath>
      <w:r>
        <w:rPr>
          <w:rFonts w:hint="eastAsia"/>
        </w:rPr>
        <w:t xml:space="preserve">，普通最小二乘法下的样本回归线</w:t>
      </w:r>
      <w:r>
        <w:rPr>
          <w:rFonts w:hint="eastAsia"/>
          <w:b/>
          <w:bCs/>
        </w:rPr>
        <w:t xml:space="preserve">不一定</w:t>
      </w:r>
      <w:r>
        <w:rPr>
          <w:rFonts w:hint="eastAsia"/>
        </w:rPr>
        <w:t xml:space="preserve">会经过点</w:t>
      </w:r>
      <m:oMath>
        <m:d>
          <m:dPr>
            <m:begChr m:val="("/>
            <m:sepChr m:val=""/>
            <m:endChr m:val=")"/>
            <m:grow/>
          </m:dPr>
          <m:e>
            <m:bar>
              <m:barPr>
                <m:pos m:val="top"/>
              </m:barPr>
              <m:e>
                <m:r>
                  <m:t>X</m:t>
                </m:r>
              </m:e>
            </m:bar>
            <m:r>
              <m:rPr>
                <m:sty m:val="p"/>
              </m:rPr>
              <m:t>,</m:t>
            </m:r>
            <m:bar>
              <m:barPr>
                <m:pos m:val="top"/>
              </m:barPr>
              <m:e>
                <m:r>
                  <m:t>Y</m:t>
                </m:r>
              </m:e>
            </m:bar>
          </m:e>
        </m:d>
      </m:oMath>
      <w:r>
        <w:t xml:space="preserve">。</w:t>
      </w:r>
    </w:p>
    <w:p>
      <w:pPr>
        <w:pStyle w:val="a0"/>
      </w:pPr>
      <w:r>
        <w:rPr>
          <w:b/>
          <w:bCs/>
        </w:rPr>
        <w:t xml:space="preserve">4.</w:t>
      </w:r>
      <w:r>
        <w:rPr>
          <w:rFonts w:hint="eastAsia"/>
        </w:rPr>
        <w:t xml:space="preserve">（___）样本回归模型</w:t>
      </w:r>
      <m:oMath>
        <m:sSub>
          <m:e>
            <m:r>
              <m:t>Y</m:t>
            </m:r>
          </m:e>
          <m:sub>
            <m:r>
              <m:t>i</m:t>
            </m:r>
          </m:sub>
        </m:sSub>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2</m:t>
            </m:r>
            <m:r>
              <m:t>i</m:t>
            </m:r>
          </m:sub>
        </m:sSub>
        <m:r>
          <m:rPr>
            <m:sty m:val="p"/>
          </m:rPr>
          <m:t>+</m:t>
        </m:r>
        <m:sSub>
          <m:e>
            <m:r>
              <m:t>e</m:t>
            </m:r>
          </m:e>
          <m:sub>
            <m:r>
              <m:t>i</m:t>
            </m:r>
          </m:sub>
        </m:sSub>
      </m:oMath>
      <w:r>
        <w:rPr>
          <w:rFonts w:hint="eastAsia"/>
        </w:rPr>
        <w:t xml:space="preserve">也可以写成如下的离差形式：</w:t>
      </w:r>
      <m:oMath>
        <m:sSub>
          <m:e>
            <m:r>
              <m:t>y</m:t>
            </m:r>
          </m:e>
          <m:sub>
            <m:r>
              <m:t>i</m:t>
            </m:r>
          </m:sub>
        </m:sSub>
        <m:r>
          <m:rPr>
            <m:sty m:val="p"/>
          </m:rPr>
          <m:t>=</m:t>
        </m:r>
        <m:sSub>
          <m:e>
            <m:acc>
              <m:accPr>
                <m:chr m:val="̂"/>
              </m:accPr>
              <m:e>
                <m:r>
                  <m:t>β</m:t>
                </m:r>
              </m:e>
            </m:acc>
          </m:e>
          <m:sub>
            <m:r>
              <m:t>2</m:t>
            </m:r>
          </m:sub>
        </m:sSub>
        <m:sSub>
          <m:e>
            <m:r>
              <m:t>x</m:t>
            </m:r>
          </m:e>
          <m:sub>
            <m:r>
              <m:t>i</m:t>
            </m:r>
          </m:sub>
        </m:sSub>
        <m:r>
          <m:rPr>
            <m:sty m:val="p"/>
          </m:rPr>
          <m:t>+</m:t>
        </m:r>
        <m:sSub>
          <m:e>
            <m:r>
              <m:t>e</m:t>
            </m:r>
          </m:e>
          <m:sub>
            <m:r>
              <m:t>i</m:t>
            </m:r>
          </m:sub>
        </m:sSub>
      </m:oMath>
      <w:r>
        <w:t xml:space="preserve">。</w:t>
      </w:r>
    </w:p>
    <w:p>
      <w:pPr>
        <w:pStyle w:val="a0"/>
      </w:pPr>
      <w:r>
        <w:rPr>
          <w:b/>
          <w:bCs/>
        </w:rPr>
        <w:t xml:space="preserve">5.</w:t>
      </w:r>
      <w:r>
        <w:rPr>
          <w:rFonts w:hint="eastAsia"/>
        </w:rPr>
        <w:t xml:space="preserve">（___）A和B两个同学对同一总体分别进行独立的随机抽样（抽样数都为</w:t>
      </w:r>
      <m:oMath>
        <m:r>
          <m:t>n</m:t>
        </m:r>
      </m:oMath>
      <w:r>
        <w:rPr>
          <w:rFonts w:hint="eastAsia"/>
        </w:rPr>
        <w:t xml:space="preserve">）。两个同学都构建了同样的线性回归模型</w:t>
      </w:r>
      <m:oMath>
        <m:sSub>
          <m:e>
            <m:r>
              <m:t>Y</m:t>
            </m:r>
          </m:e>
          <m:sub>
            <m:r>
              <m:t>i</m:t>
            </m:r>
          </m:sub>
        </m:sSub>
        <m:r>
          <m:rPr>
            <m:sty m:val="p"/>
          </m:rPr>
          <m:t>=</m:t>
        </m:r>
        <m:sSub>
          <m:e>
            <m:acc>
              <m:accPr>
                <m:chr m:val="̂"/>
              </m:accPr>
              <m:e>
                <m:r>
                  <m:t>β</m:t>
                </m:r>
              </m:e>
            </m:acc>
          </m:e>
          <m:sub>
            <m:r>
              <m:t>1</m:t>
            </m:r>
          </m:sub>
        </m:sSub>
        <m:r>
          <m:rPr>
            <m:sty m:val="p"/>
          </m:rPr>
          <m:t>+</m:t>
        </m:r>
        <m:sSub>
          <m:e>
            <m:acc>
              <m:accPr>
                <m:chr m:val="̂"/>
              </m:accPr>
              <m:e>
                <m:r>
                  <m:t>β</m:t>
                </m:r>
              </m:e>
            </m:acc>
          </m:e>
          <m:sub>
            <m:r>
              <m:t>2</m:t>
            </m:r>
          </m:sub>
        </m:sSub>
        <m:sSub>
          <m:e>
            <m:r>
              <m:t>X</m:t>
            </m:r>
          </m:e>
          <m:sub>
            <m:r>
              <m:t>i</m:t>
            </m:r>
          </m:sub>
        </m:sSub>
        <m:r>
          <m:rPr>
            <m:sty m:val="p"/>
          </m:rPr>
          <m:t>+</m:t>
        </m:r>
        <m:sSub>
          <m:e>
            <m:r>
              <m:t>u</m:t>
            </m:r>
          </m:e>
          <m:sub>
            <m:r>
              <m:t>i</m:t>
            </m:r>
          </m:sub>
        </m:sSub>
      </m:oMath>
      <w:r>
        <w:rPr>
          <w:rFonts w:hint="eastAsia"/>
        </w:rPr>
        <w:t xml:space="preserve">，并且采用普通最小二乘法进行参数估计。如果可决系数计算结果发现</w:t>
      </w:r>
      <m:oMath>
        <m:sSubSup>
          <m:e>
            <m:r>
              <m:t>R</m:t>
            </m:r>
          </m:e>
          <m:sub>
            <m:r>
              <m:t>A</m:t>
            </m:r>
          </m:sub>
          <m:sup>
            <m:r>
              <m:t>2</m:t>
            </m:r>
          </m:sup>
        </m:sSubSup>
        <m:r>
          <m:rPr>
            <m:sty m:val="p"/>
          </m:rPr>
          <m:t>&gt;</m:t>
        </m:r>
        <m:sSubSup>
          <m:e>
            <m:r>
              <m:t>R</m:t>
            </m:r>
          </m:e>
          <m:sub>
            <m:r>
              <m:t>B</m:t>
            </m:r>
          </m:sub>
          <m:sup>
            <m:r>
              <m:t>2</m:t>
            </m:r>
          </m:sup>
        </m:sSubSup>
      </m:oMath>
      <w:r>
        <w:rPr>
          <w:rFonts w:hint="eastAsia"/>
        </w:rPr>
        <w:t xml:space="preserve">，则表明B同学得到的参数估计量不是最优线性无偏估计量。</w:t>
      </w:r>
    </w:p>
    <w:p>
      <w:pPr>
        <w:pStyle w:val="a0"/>
      </w:pPr>
      <w:r>
        <w:rPr>
          <w:b/>
          <w:bCs/>
        </w:rPr>
        <w:t xml:space="preserve">6.</w:t>
      </w:r>
      <w:r>
        <w:rPr>
          <w:rFonts w:hint="eastAsia"/>
        </w:rPr>
        <w:t xml:space="preserve">（___）对于线性回归模型</w:t>
      </w:r>
      <m:oMath>
        <m:sSub>
          <m:e>
            <m:r>
              <m:t>Y</m:t>
            </m:r>
          </m:e>
          <m:sub>
            <m:r>
              <m:t>i</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β</m:t>
            </m:r>
          </m:e>
          <m:sub>
            <m:r>
              <m:t>3</m:t>
            </m:r>
          </m:sub>
        </m:sSub>
        <m:sSub>
          <m:e>
            <m:r>
              <m:t>X</m:t>
            </m:r>
          </m:e>
          <m:sub>
            <m:r>
              <m:t>3</m:t>
            </m:r>
            <m:r>
              <m:t>i</m:t>
            </m:r>
          </m:sub>
        </m:sSub>
        <m:r>
          <m:rPr>
            <m:sty m:val="p"/>
          </m:rPr>
          <m:t>+</m:t>
        </m:r>
        <m:sSub>
          <m:e>
            <m:r>
              <m:t>u</m:t>
            </m:r>
          </m:e>
          <m:sub>
            <m:r>
              <m:t>i</m:t>
            </m:r>
          </m:sub>
        </m:sSub>
      </m:oMath>
      <w:r>
        <w:rPr>
          <w:rFonts w:hint="eastAsia"/>
        </w:rPr>
        <w:t xml:space="preserve">，如果它满足经典线性回归模型假设（CLRM），且随机干扰项服从如下独立正态同分布：</w:t>
      </w:r>
      <w:r>
        <w:t xml:space="preserve"> </w:t>
      </w:r>
      <m:oMath>
        <m:r>
          <m:t>i</m:t>
        </m:r>
        <m:r>
          <m:rPr>
            <m:sty m:val="p"/>
          </m:rPr>
          <m:t>.</m:t>
        </m:r>
        <m:r>
          <m:t>i</m:t>
        </m:r>
        <m:r>
          <m:rPr>
            <m:sty m:val="p"/>
          </m:rPr>
          <m:t>.</m:t>
        </m:r>
        <m:r>
          <m:t>d</m:t>
        </m:r>
        <m:r>
          <m:t> </m:t>
        </m:r>
        <m:sSub>
          <m:e>
            <m:r>
              <m:t>u</m:t>
            </m:r>
          </m:e>
          <m:sub>
            <m:r>
              <m:t>i</m:t>
            </m:r>
          </m:sub>
        </m:sSub>
        <m:r>
          <m:rPr>
            <m:sty m:val="p"/>
          </m:rPr>
          <m:t>∼</m:t>
        </m:r>
        <m:r>
          <m:t>N</m:t>
        </m:r>
        <m:d>
          <m:dPr>
            <m:begChr m:val="("/>
            <m:sepChr m:val=""/>
            <m:endChr m:val=")"/>
            <m:grow/>
          </m:dPr>
          <m:e>
            <m:r>
              <m:t>0</m:t>
            </m:r>
            <m:r>
              <m:rPr>
                <m:sty m:val="p"/>
              </m:rPr>
              <m:t>,</m:t>
            </m:r>
            <m:sSup>
              <m:e>
                <m:r>
                  <m:t>σ</m:t>
                </m:r>
              </m:e>
              <m:sup>
                <m:r>
                  <m:t>2</m:t>
                </m:r>
              </m:sup>
            </m:sSup>
          </m:e>
        </m:d>
      </m:oMath>
      <w:r>
        <w:rPr>
          <w:rFonts w:hint="eastAsia"/>
        </w:rPr>
        <w:t xml:space="preserve">。那么普通最小二乘法下的参数估计量</w:t>
      </w:r>
      <m:oMath>
        <m:sSub>
          <m:e>
            <m:acc>
              <m:accPr>
                <m:chr m:val="̂"/>
              </m:accPr>
              <m:e>
                <m:r>
                  <m:t>β</m:t>
                </m:r>
              </m:e>
            </m:acc>
          </m:e>
          <m:sub>
            <m:r>
              <m:t>1</m:t>
            </m:r>
          </m:sub>
        </m:sSub>
      </m:oMath>
      <w:r>
        <w:t xml:space="preserve">、</w:t>
      </w:r>
      <m:oMath>
        <m:sSub>
          <m:e>
            <m:acc>
              <m:accPr>
                <m:chr m:val="̂"/>
              </m:accPr>
              <m:e>
                <m:r>
                  <m:t>β</m:t>
                </m:r>
              </m:e>
            </m:acc>
          </m:e>
          <m:sub>
            <m:r>
              <m:t>2</m:t>
            </m:r>
          </m:sub>
        </m:sSub>
      </m:oMath>
      <w:r>
        <w:t xml:space="preserve">、</w:t>
      </w:r>
      <m:oMath>
        <m:sSub>
          <m:e>
            <m:acc>
              <m:accPr>
                <m:chr m:val="̂"/>
              </m:accPr>
              <m:e>
                <m:r>
                  <m:t>β</m:t>
                </m:r>
              </m:e>
            </m:acc>
          </m:e>
          <m:sub>
            <m:r>
              <m:t>3</m:t>
            </m:r>
          </m:sub>
        </m:sSub>
      </m:oMath>
      <w:r>
        <w:rPr>
          <w:rFonts w:hint="eastAsia"/>
        </w:rPr>
        <w:t xml:space="preserve">也将服从正态分布。</w:t>
      </w:r>
    </w:p>
    <w:p>
      <w:pPr>
        <w:pStyle w:val="a0"/>
      </w:pPr>
      <w:r>
        <w:rPr>
          <w:b/>
          <w:bCs/>
        </w:rPr>
        <w:t xml:space="preserve">7.</w:t>
      </w:r>
      <w:r>
        <w:rPr>
          <w:rFonts w:hint="eastAsia"/>
        </w:rPr>
        <w:t xml:space="preserve">（___）对于多元线性回归模型</w:t>
      </w:r>
      <m:oMath>
        <m:sSub>
          <m:e>
            <m:r>
              <m:t>Y</m:t>
            </m:r>
          </m:e>
          <m:sub>
            <m:r>
              <m:t>i</m:t>
            </m:r>
          </m:sub>
        </m:sSub>
        <m:r>
          <m:rPr>
            <m:sty m:val="p"/>
          </m:rPr>
          <m:t>=</m:t>
        </m:r>
        <m:sSub>
          <m:e>
            <m:r>
              <m:t>β</m:t>
            </m:r>
          </m:e>
          <m:sub>
            <m:r>
              <m:t>1</m:t>
            </m:r>
          </m:sub>
        </m:sSub>
        <m:r>
          <m:rPr>
            <m:sty m:val="p"/>
          </m:rPr>
          <m:t>+</m:t>
        </m:r>
        <m:sSub>
          <m:e>
            <m:r>
              <m:t>β</m:t>
            </m:r>
          </m:e>
          <m:sub>
            <m:r>
              <m:t>2</m:t>
            </m:r>
          </m:sub>
        </m:sSub>
        <m:sSub>
          <m:e>
            <m:r>
              <m:t>X</m:t>
            </m:r>
          </m:e>
          <m:sub>
            <m:r>
              <m:t>2</m:t>
            </m:r>
            <m:r>
              <m:t>i</m:t>
            </m:r>
          </m:sub>
        </m:sSub>
        <m:r>
          <m:rPr>
            <m:sty m:val="p"/>
          </m:rPr>
          <m:t>+</m:t>
        </m:r>
        <m:sSub>
          <m:e>
            <m:r>
              <m:t>β</m:t>
            </m:r>
          </m:e>
          <m:sub>
            <m:r>
              <m:t>3</m:t>
            </m:r>
          </m:sub>
        </m:sSub>
        <m:sSub>
          <m:e>
            <m:r>
              <m:t>X</m:t>
            </m:r>
          </m:e>
          <m:sub>
            <m:r>
              <m:t>3</m:t>
            </m:r>
            <m:r>
              <m:t>i</m:t>
            </m:r>
          </m:sub>
        </m:sSub>
        <m:r>
          <m:rPr>
            <m:sty m:val="p"/>
          </m:rPr>
          <m:t>+</m:t>
        </m:r>
        <m:sSub>
          <m:e>
            <m:r>
              <m:t>u</m:t>
            </m:r>
          </m:e>
          <m:sub>
            <m:r>
              <m:t>i</m:t>
            </m:r>
          </m:sub>
        </m:sSub>
      </m:oMath>
      <w:r>
        <w:rPr>
          <w:rFonts w:hint="eastAsia"/>
        </w:rPr>
        <w:t xml:space="preserve">，在普通最小二乘法下的对模型进行整体显著性F检验，则F检验的原假设</w:t>
      </w:r>
      <m:oMath>
        <m:sSub>
          <m:e>
            <m:r>
              <m:t>H</m:t>
            </m:r>
          </m:e>
          <m:sub>
            <m:r>
              <m:t>0</m:t>
            </m:r>
          </m:sub>
        </m:sSub>
        <m:r>
          <m:rPr>
            <m:sty m:val="p"/>
          </m:rPr>
          <m:t>:</m:t>
        </m:r>
        <m:sSub>
          <m:e>
            <m:r>
              <m:t>β</m:t>
            </m:r>
          </m:e>
          <m:sub>
            <m:r>
              <m:t>2</m:t>
            </m:r>
          </m:sub>
        </m:sSub>
        <m:r>
          <m:rPr>
            <m:sty m:val="p"/>
          </m:rPr>
          <m:t>=</m:t>
        </m:r>
        <m:sSub>
          <m:e>
            <m:r>
              <m:t>β</m:t>
            </m:r>
          </m:e>
          <m:sub>
            <m:r>
              <m:t>3</m:t>
            </m:r>
          </m:sub>
        </m:sSub>
        <m:r>
          <m:rPr>
            <m:sty m:val="p"/>
          </m:rPr>
          <m:t>=</m:t>
        </m:r>
        <m:r>
          <m:t>0</m:t>
        </m:r>
      </m:oMath>
      <w:r>
        <w:rPr>
          <w:rFonts w:hint="eastAsia"/>
        </w:rPr>
        <w:t xml:space="preserve">，备择假设</w:t>
      </w:r>
      <m:oMath>
        <m:sSub>
          <m:e>
            <m:r>
              <m:t>H</m:t>
            </m:r>
          </m:e>
          <m:sub>
            <m:r>
              <m:t>1</m:t>
            </m:r>
          </m:sub>
        </m:sSub>
        <m:r>
          <m:rPr>
            <m:sty m:val="p"/>
          </m:rPr>
          <m:t>:</m:t>
        </m:r>
      </m:oMath>
      <w:r>
        <w:t xml:space="preserve"> </w:t>
      </w:r>
      <m:oMath>
        <m:sSub>
          <m:e>
            <m:r>
              <m:t>β</m:t>
            </m:r>
          </m:e>
          <m:sub>
            <m:r>
              <m:t>2</m:t>
            </m:r>
          </m:sub>
        </m:sSub>
        <m:r>
          <m:rPr>
            <m:sty m:val="p"/>
          </m:rPr>
          <m:t>,</m:t>
        </m:r>
        <m:sSub>
          <m:e>
            <m:r>
              <m:t>β</m:t>
            </m:r>
          </m:e>
          <m:sub>
            <m:r>
              <m:t>3</m:t>
            </m:r>
          </m:sub>
        </m:sSub>
      </m:oMath>
      <w:r>
        <w:rPr>
          <w:rFonts w:hint="eastAsia"/>
        </w:rPr>
        <w:t xml:space="preserve">都不为0。</w:t>
      </w:r>
    </w:p>
    <w:p>
      <w:pPr>
        <w:pStyle w:val="a0"/>
      </w:pPr>
      <w:r>
        <w:rPr>
          <w:b/>
          <w:bCs/>
        </w:rPr>
        <w:t xml:space="preserve">8.</w:t>
      </w:r>
      <w:r>
        <w:rPr>
          <w:rFonts w:hint="eastAsia"/>
        </w:rPr>
        <w:t xml:space="preserve">（___）多重共线性问题可能是一种样本现象，同一个模型在一份样本数据下可能表现出多重共线性，而在另一份样本数据下则可能不存在多重共线性，因此增加样本容量有可能会一定程度上消减多重共线性问题。</w:t>
      </w:r>
    </w:p>
    <w:p>
      <w:pPr>
        <w:pStyle w:val="a0"/>
      </w:pPr>
      <w:r>
        <w:rPr>
          <w:b/>
          <w:bCs/>
        </w:rPr>
        <w:t xml:space="preserve">9.</w:t>
      </w:r>
      <w:r>
        <w:rPr>
          <w:rFonts w:hint="eastAsia"/>
        </w:rPr>
        <w:t xml:space="preserve">（___）当回归模型随机干扰项出现异方差性时，仍旧采用普通最小二乘法进行参数估计，则参数估计量必定是有偏的、且不再是有效的（方差最小的）估计量。</w:t>
      </w:r>
    </w:p>
    <w:p>
      <w:pPr>
        <w:pStyle w:val="a0"/>
      </w:pPr>
      <w:r>
        <w:rPr>
          <w:b/>
          <w:bCs/>
        </w:rPr>
        <w:t xml:space="preserve">10.</w:t>
      </w:r>
      <w:r>
        <w:rPr>
          <w:rFonts w:hint="eastAsia"/>
        </w:rPr>
        <w:t xml:space="preserve">（___）对于有截距的加法形式的虚拟变量回归模型，如果某个定性变量有三个属性类别，则可以对应地编码设置3个虚拟变量，而且需要将这3个虚拟变量都放到模型中去。</w:t>
      </w:r>
    </w:p>
    <w:bookmarkEnd w:id="29"/>
    <w:bookmarkStart w:id="30" w:name="参考答案-3"/>
    <w:p>
      <w:pPr>
        <w:pStyle w:val="3"/>
      </w:pPr>
      <w:r>
        <w:t xml:space="preserve">4.2 </w:t>
      </w:r>
      <w:r>
        <w:rPr>
          <w:rFonts w:hint="eastAsia"/>
        </w:rPr>
        <w:t xml:space="preserve">参考答案</w:t>
      </w:r>
    </w:p>
    <w:bookmarkEnd w:id="30"/>
    <w:bookmarkEnd w:id="31"/>
    <w:sectPr w:rsidR="00833F92">
      <w:footerReference r:id="rId9" w:type="default"/>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825888"/>
      <w:docPartObj>
        <w:docPartGallery w:val="Page Numbers (Bottom of Page)"/>
        <w:docPartUnique/>
      </w:docPartObj>
    </w:sdtPr>
    <w:sdtEndPr/>
    <w:sdtContent>
      <w:sdt>
        <w:sdtPr>
          <w:id w:val="1728636285"/>
          <w:docPartObj>
            <w:docPartGallery w:val="Page Numbers (Top of Page)"/>
            <w:docPartUnique/>
          </w:docPartObj>
        </w:sdtPr>
        <w:sdtEndPr/>
        <w:sdtContent>
          <w:p w14:paraId="3D8403F0" w14:textId="38FB19BE" w:rsidR="002130AE" w:rsidRDefault="002130AE">
            <w:pPr>
              <w:pStyle w:val="af1"/>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522F8620" w14:textId="77777777" w:rsidR="002130AE" w:rsidRDefault="002130AE">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A8066D5E"/>
    <w:lvl w:ilvl="0">
      <w:start w:val="1"/>
      <w:numFmt w:val="decimal"/>
      <w:lvlText w:val="%1."/>
      <w:lvlJc w:val="left"/>
      <w:pPr>
        <w:tabs>
          <w:tab w:pos="2040" w:val="num"/>
        </w:tabs>
        <w:ind w:hanging="360" w:hangingChars="200" w:left="2040" w:leftChars="800"/>
      </w:pPr>
    </w:lvl>
  </w:abstractNum>
  <w:abstractNum w15:restartNumberingAfterBreak="0" w:abstractNumId="1">
    <w:nsid w:val="FFFFFF7D"/>
    <w:multiLevelType w:val="singleLevel"/>
    <w:tmpl w:val="F5B0114A"/>
    <w:lvl w:ilvl="0">
      <w:start w:val="1"/>
      <w:numFmt w:val="decimal"/>
      <w:lvlText w:val="%1."/>
      <w:lvlJc w:val="left"/>
      <w:pPr>
        <w:tabs>
          <w:tab w:pos="1620" w:val="num"/>
        </w:tabs>
        <w:ind w:hanging="360" w:hangingChars="200" w:left="1620" w:leftChars="600"/>
      </w:pPr>
    </w:lvl>
  </w:abstractNum>
  <w:abstractNum w15:restartNumberingAfterBreak="0" w:abstractNumId="2">
    <w:nsid w:val="FFFFFF7E"/>
    <w:multiLevelType w:val="singleLevel"/>
    <w:tmpl w:val="32D229DA"/>
    <w:lvl w:ilvl="0">
      <w:start w:val="1"/>
      <w:numFmt w:val="decimal"/>
      <w:lvlText w:val="%1."/>
      <w:lvlJc w:val="left"/>
      <w:pPr>
        <w:tabs>
          <w:tab w:pos="1200" w:val="num"/>
        </w:tabs>
        <w:ind w:hanging="360" w:hangingChars="200" w:left="1200" w:leftChars="400"/>
      </w:pPr>
    </w:lvl>
  </w:abstractNum>
  <w:abstractNum w15:restartNumberingAfterBreak="0" w:abstractNumId="3">
    <w:nsid w:val="FFFFFF7F"/>
    <w:multiLevelType w:val="singleLevel"/>
    <w:tmpl w:val="747AFD7C"/>
    <w:lvl w:ilvl="0">
      <w:start w:val="1"/>
      <w:numFmt w:val="decimal"/>
      <w:lvlText w:val="%1."/>
      <w:lvlJc w:val="left"/>
      <w:pPr>
        <w:tabs>
          <w:tab w:pos="780" w:val="num"/>
        </w:tabs>
        <w:ind w:hanging="360" w:hangingChars="200" w:left="780" w:leftChars="200"/>
      </w:pPr>
    </w:lvl>
  </w:abstractNum>
  <w:abstractNum w15:restartNumberingAfterBreak="0" w:abstractNumId="4">
    <w:nsid w:val="FFFFFF80"/>
    <w:multiLevelType w:val="singleLevel"/>
    <w:tmpl w:val="B0681DBA"/>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5">
    <w:nsid w:val="FFFFFF81"/>
    <w:multiLevelType w:val="singleLevel"/>
    <w:tmpl w:val="F8CC4D94"/>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6">
    <w:nsid w:val="FFFFFF82"/>
    <w:multiLevelType w:val="singleLevel"/>
    <w:tmpl w:val="C414E342"/>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7">
    <w:nsid w:val="FFFFFF83"/>
    <w:multiLevelType w:val="singleLevel"/>
    <w:tmpl w:val="B31E1228"/>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8">
    <w:nsid w:val="FFFFFF88"/>
    <w:multiLevelType w:val="singleLevel"/>
    <w:tmpl w:val="0826F91C"/>
    <w:lvl w:ilvl="0">
      <w:start w:val="1"/>
      <w:numFmt w:val="decimal"/>
      <w:lvlText w:val="%1."/>
      <w:lvlJc w:val="left"/>
      <w:pPr>
        <w:tabs>
          <w:tab w:pos="360" w:val="num"/>
        </w:tabs>
        <w:ind w:hanging="360" w:hangingChars="200" w:left="360"/>
      </w:pPr>
    </w:lvl>
  </w:abstractNum>
  <w:abstractNum w15:restartNumberingAfterBreak="0" w:abstractNumId="9">
    <w:nsid w:val="FFFFFF89"/>
    <w:multiLevelType w:val="singleLevel"/>
    <w:tmpl w:val="2C783D00"/>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0">
    <w:nsid w:val="2C1AE401"/>
    <w:multiLevelType w:val="multilevel"/>
    <w:tmpl w:val="759A1366"/>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49" v:ext="edi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0D92"/>
    <w:rsid w:val="00011C8B"/>
    <w:rsid w:val="00142403"/>
    <w:rsid w:val="002130AE"/>
    <w:rsid w:val="00220D5D"/>
    <w:rsid w:val="0028284C"/>
    <w:rsid w:val="0029085C"/>
    <w:rsid w:val="002F1192"/>
    <w:rsid w:val="0030719C"/>
    <w:rsid w:val="003262E1"/>
    <w:rsid w:val="003269B2"/>
    <w:rsid w:val="0037007B"/>
    <w:rsid w:val="0039471D"/>
    <w:rsid w:val="003A7304"/>
    <w:rsid w:val="0041261A"/>
    <w:rsid w:val="004253E7"/>
    <w:rsid w:val="00450422"/>
    <w:rsid w:val="00462252"/>
    <w:rsid w:val="0047345E"/>
    <w:rsid w:val="004A1A4A"/>
    <w:rsid w:val="004A6DA2"/>
    <w:rsid w:val="004E29B3"/>
    <w:rsid w:val="00572577"/>
    <w:rsid w:val="00590D07"/>
    <w:rsid w:val="0065570A"/>
    <w:rsid w:val="006832B7"/>
    <w:rsid w:val="00697411"/>
    <w:rsid w:val="00697D2C"/>
    <w:rsid w:val="0070677E"/>
    <w:rsid w:val="00740315"/>
    <w:rsid w:val="00784D58"/>
    <w:rsid w:val="007D2C4D"/>
    <w:rsid w:val="007E2963"/>
    <w:rsid w:val="007F7F37"/>
    <w:rsid w:val="00833F92"/>
    <w:rsid w:val="008D6863"/>
    <w:rsid w:val="00916081"/>
    <w:rsid w:val="00961D60"/>
    <w:rsid w:val="009E25A7"/>
    <w:rsid w:val="00AB3D34"/>
    <w:rsid w:val="00AF260E"/>
    <w:rsid w:val="00B44BD2"/>
    <w:rsid w:val="00B61DCF"/>
    <w:rsid w:val="00B86B75"/>
    <w:rsid w:val="00B95D5F"/>
    <w:rsid w:val="00BC48D5"/>
    <w:rsid w:val="00BE6B87"/>
    <w:rsid w:val="00C062E5"/>
    <w:rsid w:val="00C3417C"/>
    <w:rsid w:val="00C36279"/>
    <w:rsid w:val="00CA3D59"/>
    <w:rsid w:val="00CF6F8A"/>
    <w:rsid w:val="00D6723C"/>
    <w:rsid w:val="00D95D8A"/>
    <w:rsid w:val="00E05E4A"/>
    <w:rsid w:val="00E315A3"/>
    <w:rsid w:val="00F62147"/>
    <w:rsid w:val="00F70011"/>
    <w:rsid w:val="00FC3C55"/>
    <w:rsid w:val="00FD00A3"/>
    <w:rsid w:val="00FD32B3"/>
    <w:rsid w:val="00FE1E6E"/>
    <w:rsid w:val="00FF442F"/>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Han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style>
  <w:style w:styleId="1" w:type="paragraph">
    <w:name w:val="heading 1"/>
    <w:basedOn w:val="a"/>
    <w:next w:val="a0"/>
    <w:uiPriority w:val="9"/>
    <w:qFormat/>
    <w:rsid w:val="006832B7"/>
    <w:pPr>
      <w:keepNext/>
      <w:keepLines/>
      <w:spacing w:after="0" w:before="480"/>
      <w:outlineLvl w:val="0"/>
    </w:pPr>
    <w:rPr>
      <w:rFonts w:ascii="黑体" w:cstheme="majorBidi" w:eastAsia="黑体" w:hAnsi="黑体"/>
      <w:bCs/>
      <w:color w:themeColor="text1" w:val="000000"/>
      <w:sz w:val="32"/>
      <w:szCs w:val="32"/>
    </w:rPr>
  </w:style>
  <w:style w:styleId="2" w:type="paragraph">
    <w:name w:val="heading 2"/>
    <w:basedOn w:val="a"/>
    <w:next w:val="a0"/>
    <w:uiPriority w:val="9"/>
    <w:unhideWhenUsed/>
    <w:qFormat/>
    <w:rsid w:val="006832B7"/>
    <w:pPr>
      <w:keepNext/>
      <w:keepLines/>
      <w:spacing w:after="0" w:before="200"/>
      <w:outlineLvl w:val="1"/>
    </w:pPr>
    <w:rPr>
      <w:rFonts w:ascii="黑体" w:cstheme="majorBidi" w:eastAsia="黑体" w:hAnsi="黑体"/>
      <w:bCs/>
      <w:color w:themeColor="text1" w:val="000000"/>
      <w:sz w:val="30"/>
      <w:szCs w:val="32"/>
    </w:rPr>
  </w:style>
  <w:style w:styleId="3" w:type="paragraph">
    <w:name w:val="heading 3"/>
    <w:basedOn w:val="a"/>
    <w:next w:val="a0"/>
    <w:uiPriority w:val="9"/>
    <w:unhideWhenUsed/>
    <w:qFormat/>
    <w:rsid w:val="006832B7"/>
    <w:pPr>
      <w:keepNext/>
      <w:keepLines/>
      <w:spacing w:after="0" w:before="200"/>
      <w:outlineLvl w:val="2"/>
    </w:pPr>
    <w:rPr>
      <w:rFonts w:ascii="黑体" w:cstheme="majorBidi" w:eastAsia="黑体" w:hAnsi="黑体"/>
      <w:bCs/>
      <w:color w:themeColor="text1" w:val="000000"/>
      <w:sz w:val="28"/>
      <w:szCs w:val="28"/>
    </w:rPr>
  </w:style>
  <w:style w:styleId="4" w:type="paragraph">
    <w:name w:val="heading 4"/>
    <w:basedOn w:val="a"/>
    <w:next w:val="a0"/>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qFormat/>
    <w:rsid w:val="003A7304"/>
    <w:pPr>
      <w:spacing w:after="0" w:before="50" w:beforeLines="50" w:line="360" w:lineRule="auto"/>
      <w:ind w:firstLine="200" w:firstLineChars="200"/>
      <w:jc w:val="both"/>
    </w:pPr>
    <w:rPr>
      <w:rFonts w:ascii="宋体" w:hAnsi="宋体"/>
    </w:rPr>
  </w:style>
  <w:style w:customStyle="1" w:styleId="FirstParagraph" w:type="paragraph">
    <w:name w:val="First Paragraph"/>
    <w:basedOn w:val="a0"/>
    <w:next w:val="a0"/>
    <w:autoRedefine/>
    <w:qFormat/>
    <w:rsid w:val="004A1A4A"/>
  </w:style>
  <w:style w:customStyle="1" w:styleId="Compact" w:type="paragraph">
    <w:name w:val="Compact"/>
    <w:basedOn w:val="a0"/>
    <w:autoRedefine/>
    <w:qFormat/>
    <w:rsid w:val="0041261A"/>
    <w:pPr>
      <w:spacing w:line="240" w:lineRule="auto"/>
      <w:ind w:firstLine="0" w:firstLineChars="0"/>
    </w:pPr>
    <w:rPr>
      <w:sz w:val="21"/>
    </w:rPr>
  </w:style>
  <w:style w:styleId="a5" w:type="paragraph">
    <w:name w:val="Title"/>
    <w:basedOn w:val="a"/>
    <w:next w:val="a0"/>
    <w:qFormat/>
    <w:rsid w:val="0065570A"/>
    <w:pPr>
      <w:keepNext/>
      <w:keepLines/>
      <w:spacing w:after="240" w:before="480"/>
      <w:jc w:val="center"/>
    </w:pPr>
    <w:rPr>
      <w:rFonts w:asciiTheme="majorHAnsi" w:cstheme="majorBidi" w:eastAsiaTheme="majorEastAsia" w:hAnsiTheme="majorHAnsi"/>
      <w:b/>
      <w:bCs/>
      <w:color w:themeColor="text1" w:val="000000"/>
      <w:sz w:val="36"/>
      <w:szCs w:val="36"/>
    </w:rPr>
  </w:style>
  <w:style w:styleId="a6" w:type="paragraph">
    <w:name w:val="Subtitle"/>
    <w:basedOn w:val="a5"/>
    <w:next w:val="a0"/>
    <w:qFormat/>
    <w:pPr>
      <w:spacing w:before="240"/>
    </w:pPr>
    <w:rPr>
      <w:sz w:val="30"/>
      <w:szCs w:val="30"/>
    </w:rPr>
  </w:style>
  <w:style w:customStyle="1" w:styleId="Author" w:type="paragraph">
    <w:name w:val="Author"/>
    <w:next w:val="a0"/>
    <w:qFormat/>
    <w:pPr>
      <w:keepNext/>
      <w:keepLines/>
      <w:jc w:val="center"/>
    </w:pPr>
  </w:style>
  <w:style w:styleId="a7" w:type="paragraph">
    <w:name w:val="Date"/>
    <w:next w:val="a0"/>
    <w:qFormat/>
    <w:pPr>
      <w:keepNext/>
      <w:keepLines/>
      <w:jc w:val="center"/>
    </w:pPr>
  </w:style>
  <w:style w:customStyle="1" w:styleId="Abstract" w:type="paragraph">
    <w:name w:val="Abstract"/>
    <w:basedOn w:val="a"/>
    <w:next w:val="a0"/>
    <w:qFormat/>
    <w:pPr>
      <w:keepNext/>
      <w:keepLines/>
      <w:spacing w:after="300" w:before="300"/>
    </w:pPr>
    <w:rPr>
      <w:sz w:val="20"/>
      <w:szCs w:val="20"/>
    </w:rPr>
  </w:style>
  <w:style w:styleId="a8" w:type="paragraph">
    <w:name w:val="Bibliography"/>
    <w:basedOn w:val="a"/>
    <w:qFormat/>
    <w:rsid w:val="002F1192"/>
    <w:rPr>
      <w:rFonts w:ascii="Times New Roman" w:hAnsi="Times New Roman"/>
    </w:rPr>
  </w:style>
  <w:style w:styleId="a9" w:type="paragraph">
    <w:name w:val="Block Text"/>
    <w:basedOn w:val="a0"/>
    <w:next w:val="a0"/>
    <w:uiPriority w:val="9"/>
    <w:unhideWhenUsed/>
    <w:qFormat/>
    <w:pPr>
      <w:spacing w:after="100" w:before="100"/>
    </w:pPr>
    <w:rPr>
      <w:rFonts w:asciiTheme="majorHAnsi" w:cstheme="majorBidi" w:eastAsiaTheme="majorEastAsia" w:hAnsiTheme="majorHAnsi"/>
      <w:bCs/>
      <w:sz w:val="20"/>
      <w:szCs w:val="20"/>
    </w:rPr>
  </w:style>
  <w:style w:styleId="aa" w:type="paragraph">
    <w:name w:val="footnote text"/>
    <w:basedOn w:val="a"/>
    <w:uiPriority w:val="9"/>
    <w:unhideWhenUsed/>
    <w:qFormat/>
  </w:style>
  <w:style w:customStyle="1" w:styleId="Table" w:type="table">
    <w:name w:val="Table"/>
    <w:semiHidden/>
    <w:unhideWhenUsed/>
    <w:qFormat/>
    <w:rsid w:val="0041261A"/>
    <w:pPr>
      <w:jc w:val="center"/>
    </w:pPr>
    <w:tblPr>
      <w:tblStyleRowBandSize w:val="1"/>
      <w:jc w:val="center"/>
      <w:tblInd w:type="dxa" w:w="0"/>
      <w:tblBorders>
        <w:top w:color="auto" w:space="0" w:sz="4" w:val="single"/>
        <w:bottom w:color="auto" w:space="0" w:sz="4" w:val="single"/>
        <w:insideH w:color="auto" w:space="0" w:sz="4" w:val="single"/>
      </w:tblBorders>
      <w:tblCellMar>
        <w:top w:type="dxa" w:w="0"/>
        <w:left w:type="dxa" w:w="108"/>
        <w:bottom w:type="dxa" w:w="0"/>
        <w:right w:type="dxa" w:w="108"/>
      </w:tblCellMar>
    </w:tblPr>
    <w:trPr>
      <w:jc w:val="center"/>
    </w:trPr>
    <w:tcPr>
      <w:vAlign w:val="center"/>
    </w:tcPr>
    <w:tblStylePr w:type="band1Horz">
      <w:tblPr/>
      <w:tcPr>
        <w:shd w:color="auto" w:fill="EAF1DD" w:themeFill="accent3" w:themeFillTint="33" w:val="clear"/>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autoRedefine/>
    <w:rsid w:val="00E05E4A"/>
    <w:pPr>
      <w:keepNext/>
      <w:spacing w:before="50" w:beforeLines="50"/>
      <w:jc w:val="center"/>
    </w:pPr>
    <w:rPr>
      <w:rFonts w:ascii="等线" w:eastAsia="等线" w:hAnsi="等线"/>
      <w:b/>
      <w:i w:val="0"/>
      <w:sz w:val="21"/>
    </w:rPr>
  </w:style>
  <w:style w:customStyle="1" w:styleId="ImageCaption" w:type="paragraph">
    <w:name w:val="Image Caption"/>
    <w:basedOn w:val="ab"/>
    <w:autoRedefine/>
    <w:rsid w:val="00E05E4A"/>
    <w:pPr>
      <w:jc w:val="center"/>
    </w:pPr>
    <w:rPr>
      <w:rFonts w:ascii="等线" w:eastAsia="等线" w:hAnsi="等线"/>
      <w:b/>
      <w:i w:val="0"/>
      <w:sz w:val="21"/>
    </w:rPr>
  </w:style>
  <w:style w:customStyle="1" w:styleId="Figure" w:type="paragraph">
    <w:name w:val="Figure"/>
    <w:basedOn w:val="a"/>
  </w:style>
  <w:style w:customStyle="1" w:styleId="CaptionedFigure" w:type="paragraph">
    <w:name w:val="Captioned Figure"/>
    <w:basedOn w:val="Figure"/>
    <w:pPr>
      <w:keepNext/>
    </w:pPr>
  </w:style>
  <w:style w:customStyle="1" w:styleId="ac" w:type="character">
    <w:name w:val="题注 字符"/>
    <w:basedOn w:val="a1"/>
    <w:link w:val="ab"/>
  </w:style>
  <w:style w:customStyle="1" w:styleId="VerbatimChar" w:type="character">
    <w:name w:val="Verbatim Char"/>
    <w:basedOn w:val="ac"/>
    <w:link w:val="SourceCode"/>
    <w:rsid w:val="004A1A4A"/>
    <w:rPr>
      <w:rFonts w:ascii="等线" w:eastAsia="仿宋" w:hAnsi="等线"/>
      <w:b/>
      <w:color w:themeColor="text1" w:val="000000"/>
    </w:rPr>
  </w:style>
  <w:style w:styleId="ad" w:type="character">
    <w:name w:val="footnote reference"/>
    <w:basedOn w:val="ac"/>
    <w:rPr>
      <w:vertAlign w:val="superscript"/>
    </w:rPr>
  </w:style>
  <w:style w:styleId="ae" w:type="character">
    <w:name w:val="Hyperlink"/>
    <w:basedOn w:val="ac"/>
    <w:uiPriority w:val="99"/>
    <w:rsid w:val="00BE6B87"/>
    <w:rPr>
      <w:color w:themeColor="text1" w:val="000000"/>
    </w:rPr>
  </w:style>
  <w:style w:styleId="TOC" w:type="paragraph">
    <w:name w:val="TOC Heading"/>
    <w:basedOn w:val="1"/>
    <w:next w:val="a0"/>
    <w:uiPriority w:val="39"/>
    <w:unhideWhenUsed/>
    <w:qFormat/>
    <w:rsid w:val="0065570A"/>
    <w:pPr>
      <w:spacing w:before="240" w:line="259" w:lineRule="auto"/>
      <w:jc w:val="center"/>
      <w:outlineLvl w:val="9"/>
    </w:pPr>
    <w:rPr>
      <w:b/>
      <w:bCs w:val="0"/>
    </w:rPr>
  </w:style>
  <w:style w:customStyle="1" w:styleId="SourceCode" w:type="paragraph">
    <w:name w:val="Source Code"/>
    <w:basedOn w:val="ImageCaption"/>
    <w:next w:val="ab"/>
    <w:link w:val="VerbatimChar"/>
    <w:autoRedefine/>
    <w:qFormat/>
    <w:rsid w:val="004A1A4A"/>
    <w:pPr>
      <w:wordWrap w:val="0"/>
      <w:spacing w:after="0" w:line="360" w:lineRule="auto"/>
      <w:jc w:val="both"/>
    </w:pPr>
    <w:rPr>
      <w:rFonts w:eastAsia="仿宋"/>
      <w:color w:themeColor="text1" w:val="000000"/>
      <w:sz w:val="24"/>
    </w:rPr>
  </w:style>
  <w:style w:customStyle="1" w:styleId="KeywordTok" w:type="character">
    <w:name w:val="KeywordTok"/>
    <w:basedOn w:val="VerbatimChar"/>
    <w:rPr>
      <w:rFonts w:ascii="Consolas" w:eastAsia="等线" w:hAnsi="Consolas"/>
      <w:b w:val="0"/>
      <w:color w:val="204A87"/>
      <w:sz w:val="22"/>
      <w:shd w:color="auto" w:fill="F8F8F8" w:val="clear"/>
    </w:rPr>
  </w:style>
  <w:style w:customStyle="1" w:styleId="DataTypeTok" w:type="character">
    <w:name w:val="DataTypeTok"/>
    <w:basedOn w:val="VerbatimChar"/>
    <w:rPr>
      <w:rFonts w:ascii="Consolas" w:eastAsia="等线" w:hAnsi="Consolas"/>
      <w:b/>
      <w:color w:val="204A87"/>
      <w:sz w:val="22"/>
      <w:shd w:color="auto" w:fill="F8F8F8" w:val="clear"/>
    </w:rPr>
  </w:style>
  <w:style w:customStyle="1" w:styleId="DecValTok" w:type="character">
    <w:name w:val="DecValTok"/>
    <w:basedOn w:val="VerbatimChar"/>
    <w:rPr>
      <w:rFonts w:ascii="Consolas" w:eastAsia="等线" w:hAnsi="Consolas"/>
      <w:b/>
      <w:color w:val="0000CF"/>
      <w:sz w:val="22"/>
      <w:shd w:color="auto" w:fill="F8F8F8" w:val="clear"/>
    </w:rPr>
  </w:style>
  <w:style w:customStyle="1" w:styleId="BaseNTok" w:type="character">
    <w:name w:val="BaseNTok"/>
    <w:basedOn w:val="VerbatimChar"/>
    <w:rPr>
      <w:rFonts w:ascii="Consolas" w:eastAsia="等线" w:hAnsi="Consolas"/>
      <w:b/>
      <w:color w:val="0000CF"/>
      <w:sz w:val="22"/>
      <w:shd w:color="auto" w:fill="F8F8F8" w:val="clear"/>
    </w:rPr>
  </w:style>
  <w:style w:customStyle="1" w:styleId="FloatTok" w:type="character">
    <w:name w:val="FloatTok"/>
    <w:basedOn w:val="VerbatimChar"/>
    <w:rPr>
      <w:rFonts w:ascii="Consolas" w:eastAsia="等线" w:hAnsi="Consolas"/>
      <w:b/>
      <w:color w:val="0000CF"/>
      <w:sz w:val="22"/>
      <w:shd w:color="auto" w:fill="F8F8F8" w:val="clear"/>
    </w:rPr>
  </w:style>
  <w:style w:customStyle="1" w:styleId="ConstantTok" w:type="character">
    <w:name w:val="ConstantTok"/>
    <w:basedOn w:val="VerbatimChar"/>
    <w:rPr>
      <w:rFonts w:ascii="Consolas" w:eastAsia="等线" w:hAnsi="Consolas"/>
      <w:b/>
      <w:color w:val="000000"/>
      <w:sz w:val="22"/>
      <w:shd w:color="auto" w:fill="F8F8F8" w:val="clear"/>
    </w:rPr>
  </w:style>
  <w:style w:customStyle="1" w:styleId="CharTok" w:type="character">
    <w:name w:val="CharTok"/>
    <w:basedOn w:val="VerbatimChar"/>
    <w:rPr>
      <w:rFonts w:ascii="Consolas" w:eastAsia="等线" w:hAnsi="Consolas"/>
      <w:b/>
      <w:color w:val="4E9A06"/>
      <w:sz w:val="22"/>
      <w:shd w:color="auto" w:fill="F8F8F8" w:val="clear"/>
    </w:rPr>
  </w:style>
  <w:style w:customStyle="1" w:styleId="SpecialCharTok" w:type="character">
    <w:name w:val="SpecialCharTok"/>
    <w:basedOn w:val="VerbatimChar"/>
    <w:rPr>
      <w:rFonts w:ascii="Consolas" w:eastAsia="等线" w:hAnsi="Consolas"/>
      <w:b/>
      <w:color w:val="000000"/>
      <w:sz w:val="22"/>
      <w:shd w:color="auto" w:fill="F8F8F8" w:val="clear"/>
    </w:rPr>
  </w:style>
  <w:style w:customStyle="1" w:styleId="StringTok" w:type="character">
    <w:name w:val="StringTok"/>
    <w:basedOn w:val="VerbatimChar"/>
    <w:rPr>
      <w:rFonts w:ascii="Consolas" w:eastAsia="等线" w:hAnsi="Consolas"/>
      <w:b/>
      <w:color w:val="4E9A06"/>
      <w:sz w:val="22"/>
      <w:shd w:color="auto" w:fill="F8F8F8" w:val="clear"/>
    </w:rPr>
  </w:style>
  <w:style w:customStyle="1" w:styleId="VerbatimStringTok" w:type="character">
    <w:name w:val="VerbatimStringTok"/>
    <w:basedOn w:val="VerbatimChar"/>
    <w:rPr>
      <w:rFonts w:ascii="Consolas" w:eastAsia="等线" w:hAnsi="Consolas"/>
      <w:b/>
      <w:color w:val="4E9A06"/>
      <w:sz w:val="22"/>
      <w:shd w:color="auto" w:fill="F8F8F8" w:val="clear"/>
    </w:rPr>
  </w:style>
  <w:style w:customStyle="1" w:styleId="SpecialStringTok" w:type="character">
    <w:name w:val="SpecialStringTok"/>
    <w:basedOn w:val="VerbatimChar"/>
    <w:rPr>
      <w:rFonts w:ascii="Consolas" w:eastAsia="等线" w:hAnsi="Consolas"/>
      <w:b/>
      <w:color w:val="4E9A06"/>
      <w:sz w:val="22"/>
      <w:shd w:color="auto" w:fill="F8F8F8" w:val="clear"/>
    </w:rPr>
  </w:style>
  <w:style w:customStyle="1" w:styleId="ImportTok" w:type="character">
    <w:name w:val="ImportTok"/>
    <w:basedOn w:val="VerbatimChar"/>
    <w:rPr>
      <w:rFonts w:ascii="Consolas" w:eastAsia="等线" w:hAnsi="Consolas"/>
      <w:b/>
      <w:color w:themeColor="text1" w:val="000000"/>
      <w:sz w:val="22"/>
      <w:shd w:color="auto" w:fill="F8F8F8" w:val="clear"/>
    </w:rPr>
  </w:style>
  <w:style w:customStyle="1" w:styleId="CommentTok" w:type="character">
    <w:name w:val="CommentTok"/>
    <w:basedOn w:val="VerbatimChar"/>
    <w:rPr>
      <w:rFonts w:ascii="Consolas" w:eastAsia="等线" w:hAnsi="Consolas"/>
      <w:b/>
      <w:i/>
      <w:color w:val="8F5902"/>
      <w:sz w:val="22"/>
      <w:shd w:color="auto" w:fill="F8F8F8" w:val="clear"/>
    </w:rPr>
  </w:style>
  <w:style w:customStyle="1" w:styleId="DocumentationTok" w:type="character">
    <w:name w:val="DocumentationTok"/>
    <w:basedOn w:val="VerbatimChar"/>
    <w:rPr>
      <w:rFonts w:ascii="Consolas" w:eastAsia="等线" w:hAnsi="Consolas"/>
      <w:b w:val="0"/>
      <w:i/>
      <w:color w:val="8F5902"/>
      <w:sz w:val="22"/>
      <w:shd w:color="auto" w:fill="F8F8F8" w:val="clear"/>
    </w:rPr>
  </w:style>
  <w:style w:customStyle="1" w:styleId="AnnotationTok" w:type="character">
    <w:name w:val="AnnotationTok"/>
    <w:basedOn w:val="VerbatimChar"/>
    <w:rPr>
      <w:rFonts w:ascii="Consolas" w:eastAsia="等线" w:hAnsi="Consolas"/>
      <w:b w:val="0"/>
      <w:i/>
      <w:color w:val="8F5902"/>
      <w:sz w:val="22"/>
      <w:shd w:color="auto" w:fill="F8F8F8" w:val="clear"/>
    </w:rPr>
  </w:style>
  <w:style w:customStyle="1" w:styleId="CommentVarTok" w:type="character">
    <w:name w:val="CommentVarTok"/>
    <w:basedOn w:val="VerbatimChar"/>
    <w:rPr>
      <w:rFonts w:ascii="Consolas" w:eastAsia="等线" w:hAnsi="Consolas"/>
      <w:b w:val="0"/>
      <w:i/>
      <w:color w:val="8F5902"/>
      <w:sz w:val="22"/>
      <w:shd w:color="auto" w:fill="F8F8F8" w:val="clear"/>
    </w:rPr>
  </w:style>
  <w:style w:customStyle="1" w:styleId="OtherTok" w:type="character">
    <w:name w:val="OtherTok"/>
    <w:basedOn w:val="VerbatimChar"/>
    <w:rPr>
      <w:rFonts w:ascii="Consolas" w:eastAsia="等线" w:hAnsi="Consolas"/>
      <w:b/>
      <w:color w:val="8F5902"/>
      <w:sz w:val="22"/>
      <w:shd w:color="auto" w:fill="F8F8F8" w:val="clear"/>
    </w:rPr>
  </w:style>
  <w:style w:customStyle="1" w:styleId="FunctionTok" w:type="character">
    <w:name w:val="FunctionTok"/>
    <w:basedOn w:val="VerbatimChar"/>
    <w:rPr>
      <w:rFonts w:ascii="Consolas" w:eastAsia="等线" w:hAnsi="Consolas"/>
      <w:b/>
      <w:color w:val="000000"/>
      <w:sz w:val="22"/>
      <w:shd w:color="auto" w:fill="F8F8F8" w:val="clear"/>
    </w:rPr>
  </w:style>
  <w:style w:customStyle="1" w:styleId="VariableTok" w:type="character">
    <w:name w:val="VariableTok"/>
    <w:basedOn w:val="VerbatimChar"/>
    <w:rPr>
      <w:rFonts w:ascii="Consolas" w:eastAsia="等线" w:hAnsi="Consolas"/>
      <w:b/>
      <w:color w:val="000000"/>
      <w:sz w:val="22"/>
      <w:shd w:color="auto" w:fill="F8F8F8" w:val="clear"/>
    </w:rPr>
  </w:style>
  <w:style w:customStyle="1" w:styleId="ControlFlowTok" w:type="character">
    <w:name w:val="ControlFlowTok"/>
    <w:basedOn w:val="VerbatimChar"/>
    <w:rPr>
      <w:rFonts w:ascii="Consolas" w:eastAsia="等线" w:hAnsi="Consolas"/>
      <w:b w:val="0"/>
      <w:color w:val="204A87"/>
      <w:sz w:val="22"/>
      <w:shd w:color="auto" w:fill="F8F8F8" w:val="clear"/>
    </w:rPr>
  </w:style>
  <w:style w:customStyle="1" w:styleId="OperatorTok" w:type="character">
    <w:name w:val="OperatorTok"/>
    <w:basedOn w:val="VerbatimChar"/>
    <w:rPr>
      <w:rFonts w:ascii="Consolas" w:eastAsia="等线" w:hAnsi="Consolas"/>
      <w:b w:val="0"/>
      <w:color w:val="CE5C00"/>
      <w:sz w:val="22"/>
      <w:shd w:color="auto" w:fill="F8F8F8" w:val="clear"/>
    </w:rPr>
  </w:style>
  <w:style w:customStyle="1" w:styleId="BuiltInTok" w:type="character">
    <w:name w:val="BuiltInTok"/>
    <w:basedOn w:val="VerbatimChar"/>
    <w:rPr>
      <w:rFonts w:ascii="Consolas" w:eastAsia="等线" w:hAnsi="Consolas"/>
      <w:b/>
      <w:color w:themeColor="text1" w:val="000000"/>
      <w:sz w:val="22"/>
      <w:shd w:color="auto" w:fill="F8F8F8" w:val="clear"/>
    </w:rPr>
  </w:style>
  <w:style w:customStyle="1" w:styleId="ExtensionTok" w:type="character">
    <w:name w:val="ExtensionTok"/>
    <w:basedOn w:val="VerbatimChar"/>
    <w:rPr>
      <w:rFonts w:ascii="Consolas" w:eastAsia="等线" w:hAnsi="Consolas"/>
      <w:b/>
      <w:color w:themeColor="text1" w:val="000000"/>
      <w:sz w:val="22"/>
      <w:shd w:color="auto" w:fill="F8F8F8" w:val="clear"/>
    </w:rPr>
  </w:style>
  <w:style w:customStyle="1" w:styleId="PreprocessorTok" w:type="character">
    <w:name w:val="PreprocessorTok"/>
    <w:basedOn w:val="VerbatimChar"/>
    <w:rPr>
      <w:rFonts w:ascii="Consolas" w:eastAsia="等线" w:hAnsi="Consolas"/>
      <w:b/>
      <w:i/>
      <w:color w:val="8F5902"/>
      <w:sz w:val="22"/>
      <w:shd w:color="auto" w:fill="F8F8F8" w:val="clear"/>
    </w:rPr>
  </w:style>
  <w:style w:customStyle="1" w:styleId="AttributeTok" w:type="character">
    <w:name w:val="AttributeTok"/>
    <w:basedOn w:val="VerbatimChar"/>
    <w:rPr>
      <w:rFonts w:ascii="Consolas" w:eastAsia="等线" w:hAnsi="Consolas"/>
      <w:b/>
      <w:color w:val="C4A000"/>
      <w:sz w:val="22"/>
      <w:shd w:color="auto" w:fill="F8F8F8" w:val="clear"/>
    </w:rPr>
  </w:style>
  <w:style w:customStyle="1" w:styleId="RegionMarkerTok" w:type="character">
    <w:name w:val="RegionMarkerTok"/>
    <w:basedOn w:val="VerbatimChar"/>
    <w:rPr>
      <w:rFonts w:ascii="Consolas" w:eastAsia="等线" w:hAnsi="Consolas"/>
      <w:b/>
      <w:color w:themeColor="text1" w:val="000000"/>
      <w:sz w:val="22"/>
      <w:shd w:color="auto" w:fill="F8F8F8" w:val="clear"/>
    </w:rPr>
  </w:style>
  <w:style w:customStyle="1" w:styleId="InformationTok" w:type="character">
    <w:name w:val="InformationTok"/>
    <w:basedOn w:val="VerbatimChar"/>
    <w:rPr>
      <w:rFonts w:ascii="Consolas" w:eastAsia="等线" w:hAnsi="Consolas"/>
      <w:b w:val="0"/>
      <w:i/>
      <w:color w:val="8F5902"/>
      <w:sz w:val="22"/>
      <w:shd w:color="auto" w:fill="F8F8F8" w:val="clear"/>
    </w:rPr>
  </w:style>
  <w:style w:customStyle="1" w:styleId="WarningTok" w:type="character">
    <w:name w:val="WarningTok"/>
    <w:basedOn w:val="VerbatimChar"/>
    <w:rPr>
      <w:rFonts w:ascii="Consolas" w:eastAsia="等线" w:hAnsi="Consolas"/>
      <w:b w:val="0"/>
      <w:i/>
      <w:color w:val="8F5902"/>
      <w:sz w:val="22"/>
      <w:shd w:color="auto" w:fill="F8F8F8" w:val="clear"/>
    </w:rPr>
  </w:style>
  <w:style w:customStyle="1" w:styleId="AlertTok" w:type="character">
    <w:name w:val="AlertTok"/>
    <w:basedOn w:val="VerbatimChar"/>
    <w:rPr>
      <w:rFonts w:ascii="Consolas" w:eastAsia="等线" w:hAnsi="Consolas"/>
      <w:b/>
      <w:color w:val="EF2929"/>
      <w:sz w:val="22"/>
      <w:shd w:color="auto" w:fill="F8F8F8" w:val="clear"/>
    </w:rPr>
  </w:style>
  <w:style w:customStyle="1" w:styleId="ErrorTok" w:type="character">
    <w:name w:val="ErrorTok"/>
    <w:basedOn w:val="VerbatimChar"/>
    <w:rPr>
      <w:rFonts w:ascii="Consolas" w:eastAsia="等线" w:hAnsi="Consolas"/>
      <w:b w:val="0"/>
      <w:color w:val="A40000"/>
      <w:sz w:val="22"/>
      <w:shd w:color="auto" w:fill="F8F8F8" w:val="clear"/>
    </w:rPr>
  </w:style>
  <w:style w:customStyle="1" w:styleId="NormalTok" w:type="character">
    <w:name w:val="NormalTok"/>
    <w:basedOn w:val="VerbatimChar"/>
    <w:rPr>
      <w:rFonts w:ascii="Consolas" w:eastAsia="等线" w:hAnsi="Consolas"/>
      <w:b/>
      <w:color w:themeColor="text1" w:val="000000"/>
      <w:sz w:val="22"/>
      <w:shd w:color="auto" w:fill="F8F8F8" w:val="clear"/>
    </w:rPr>
  </w:style>
  <w:style w:styleId="TOC2" w:type="paragraph">
    <w:name w:val="toc 2"/>
    <w:basedOn w:val="a"/>
    <w:next w:val="a"/>
    <w:autoRedefine/>
    <w:uiPriority w:val="39"/>
    <w:unhideWhenUsed/>
    <w:rsid w:val="00740315"/>
    <w:pPr>
      <w:ind w:left="420" w:leftChars="200"/>
    </w:pPr>
  </w:style>
  <w:style w:styleId="TOC1" w:type="paragraph">
    <w:name w:val="toc 1"/>
    <w:basedOn w:val="a"/>
    <w:next w:val="a"/>
    <w:autoRedefine/>
    <w:uiPriority w:val="39"/>
    <w:unhideWhenUsed/>
    <w:rsid w:val="00740315"/>
  </w:style>
  <w:style w:styleId="TOC3" w:type="paragraph">
    <w:name w:val="toc 3"/>
    <w:basedOn w:val="a"/>
    <w:next w:val="a"/>
    <w:autoRedefine/>
    <w:uiPriority w:val="39"/>
    <w:unhideWhenUsed/>
    <w:rsid w:val="00740315"/>
    <w:pPr>
      <w:ind w:left="840" w:leftChars="400"/>
    </w:pPr>
  </w:style>
  <w:style w:styleId="af" w:type="paragraph">
    <w:name w:val="header"/>
    <w:basedOn w:val="a"/>
    <w:link w:val="af0"/>
    <w:unhideWhenUsed/>
    <w:rsid w:val="00740315"/>
    <w:pPr>
      <w:pBdr>
        <w:bottom w:color="auto" w:space="1" w:sz="6" w:val="single"/>
      </w:pBdr>
      <w:tabs>
        <w:tab w:pos="4153" w:val="center"/>
        <w:tab w:pos="8306" w:val="right"/>
      </w:tabs>
      <w:snapToGrid w:val="0"/>
      <w:jc w:val="center"/>
    </w:pPr>
    <w:rPr>
      <w:sz w:val="18"/>
      <w:szCs w:val="18"/>
    </w:rPr>
  </w:style>
  <w:style w:customStyle="1" w:styleId="af0" w:type="character">
    <w:name w:val="页眉 字符"/>
    <w:basedOn w:val="a1"/>
    <w:link w:val="af"/>
    <w:rsid w:val="00740315"/>
    <w:rPr>
      <w:sz w:val="18"/>
      <w:szCs w:val="18"/>
    </w:rPr>
  </w:style>
  <w:style w:styleId="af1" w:type="paragraph">
    <w:name w:val="footer"/>
    <w:basedOn w:val="a"/>
    <w:link w:val="af2"/>
    <w:uiPriority w:val="99"/>
    <w:unhideWhenUsed/>
    <w:rsid w:val="00740315"/>
    <w:pPr>
      <w:tabs>
        <w:tab w:pos="4153" w:val="center"/>
        <w:tab w:pos="8306" w:val="right"/>
      </w:tabs>
      <w:snapToGrid w:val="0"/>
    </w:pPr>
    <w:rPr>
      <w:sz w:val="18"/>
      <w:szCs w:val="18"/>
    </w:rPr>
  </w:style>
  <w:style w:customStyle="1" w:styleId="af2" w:type="character">
    <w:name w:val="页脚 字符"/>
    <w:basedOn w:val="a1"/>
    <w:link w:val="af1"/>
    <w:uiPriority w:val="99"/>
    <w:rsid w:val="00740315"/>
    <w:rPr>
      <w:sz w:val="18"/>
      <w:szCs w:val="18"/>
    </w:rPr>
  </w:style>
  <w:style w:customStyle="1" w:styleId="TableNormal" w:type="table">
    <w:name w:val="TableNormal"/>
    <w:basedOn w:val="a2"/>
    <w:uiPriority w:val="99"/>
    <w:rsid w:val="00740315"/>
    <w:pPr>
      <w:spacing w:after="0"/>
    </w:pPr>
    <w:tblPr>
      <w:tblStyleRowBandSize w:val="1"/>
      <w:tblBorders>
        <w:top w:color="auto" w:space="0" w:sz="4" w:val="single"/>
        <w:bottom w:color="auto" w:space="0" w:sz="4" w:val="single"/>
        <w:insideH w:color="auto" w:space="0" w:sz="4" w:val="single"/>
      </w:tblBorders>
    </w:tblPr>
    <w:tblStylePr w:type="band1Horz">
      <w:tblPr/>
      <w:tcPr>
        <w:shd w:color="auto" w:fill="D6E3BC" w:themeFill="accent3" w:themeFillTint="66" w:val="clear"/>
      </w:tcPr>
    </w:tblStylePr>
  </w:style>
  <w:style w:customStyle="1" w:styleId="a4" w:type="character">
    <w:name w:val="正文文本 字符"/>
    <w:basedOn w:val="a1"/>
    <w:link w:val="a0"/>
    <w:rsid w:val="003A7304"/>
    <w:rPr>
      <w:rFonts w:ascii="宋体" w:hAnsi="宋体"/>
    </w:rPr>
  </w:style>
  <w:style w:styleId="af3" w:type="table">
    <w:name w:val="Table Grid"/>
    <w:basedOn w:val="a2"/>
    <w:rsid w:val="00740315"/>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判断题</dc:title>
  <dc:creator>胡华平</dc:creator>
  <dc:description>判断题题库</dc:description>
  <dc:language>zh-Hans</dc:language>
  <cp:keywords/>
  <dcterms:created xsi:type="dcterms:W3CDTF">2025-12-29T07:35:21Z</dcterms:created>
  <dcterms:modified xsi:type="dcterms:W3CDTF">2025-12-29T07:35:21Z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ibliographystyle">
    <vt:lpwstr>apa</vt:lpwstr>
  </property>
  <property fmtid="{D5CDD505-2E9C-101B-9397-08002B2CF9AE}" pid="6" name="by-author">
    <vt:lpwstr/>
  </property>
  <property fmtid="{D5CDD505-2E9C-101B-9397-08002B2CF9AE}" pid="7" name="categories">
    <vt:lpwstr/>
  </property>
  <property fmtid="{D5CDD505-2E9C-101B-9397-08002B2CF9AE}" pid="8" name="crossref">
    <vt:lpwstr/>
  </property>
  <property fmtid="{D5CDD505-2E9C-101B-9397-08002B2CF9AE}" pid="9" name="date">
    <vt:lpwstr>2025-12-23</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knitr">
    <vt:lpwstr>True</vt:lpwstr>
  </property>
  <property fmtid="{D5CDD505-2E9C-101B-9397-08002B2CF9AE}" pid="14" name="labels">
    <vt:lpwstr/>
  </property>
  <property fmtid="{D5CDD505-2E9C-101B-9397-08002B2CF9AE}" pid="15" name="title-block-banner">
    <vt:lpwstr>True</vt:lpwstr>
  </property>
  <property fmtid="{D5CDD505-2E9C-101B-9397-08002B2CF9AE}" pid="16" name="toc-title">
    <vt:lpwstr>目录</vt:lpwstr>
  </property>
</Properties>
</file>