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media/rId28.jpg" ContentType="image/jpeg"/>
  <Override PartName="/word/media/rId32.jpg" ContentType="image/jpeg"/>
  <Override PartName="/word/media/rId23.jpg" ContentType="image/jpeg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a5"/>
      </w:pPr>
      <w:r>
        <w:rPr>
          <w:rFonts w:hint="eastAsia"/>
        </w:rPr>
        <w:t xml:space="preserve">计算题：交通事故案例</w:t>
      </w:r>
    </w:p>
    <w:p>
      <w:pPr>
        <w:pStyle w:val="a6"/>
      </w:pPr>
      <w:r>
        <w:rPr>
          <w:rFonts w:hint="eastAsia"/>
        </w:rPr>
        <w:t xml:space="preserve">虚拟变量回归模型+约束回归</w:t>
      </w:r>
    </w:p>
    <w:p>
      <w:pPr>
        <w:pStyle w:val="Author"/>
      </w:pPr>
      <w:r>
        <w:rPr>
          <w:rFonts w:hint="eastAsia"/>
        </w:rPr>
        <w:t xml:space="preserve">胡华平</w:t>
      </w:r>
    </w:p>
    <w:p>
      <w:pPr>
        <w:pStyle w:val="a7"/>
      </w:pPr>
      <w:r>
        <w:t xml:space="preserve">2025-12-22</w:t>
      </w:r>
    </w:p>
    <w:bookmarkStart w:id="36" w:name="案例分析题"/>
    <w:p>
      <w:pPr>
        <w:pStyle w:val="2"/>
      </w:pPr>
      <w:r>
        <w:t xml:space="preserve">1 </w:t>
      </w:r>
      <w:r>
        <w:rPr>
          <w:rFonts w:hint="eastAsia"/>
        </w:rPr>
        <w:t xml:space="preserve">案例分析题</w:t>
      </w:r>
    </w:p>
    <w:p>
      <w:pPr>
        <w:pStyle w:val="FirstParagraph"/>
      </w:pPr>
      <w:r>
        <w:rPr>
          <w:rFonts w:hint="eastAsia"/>
          <w:b/>
          <w:bCs/>
        </w:rPr>
        <w:t xml:space="preserve">交通事故案例</w:t>
      </w:r>
      <w:r>
        <w:rPr>
          <w:rFonts w:hint="eastAsia"/>
        </w:rPr>
        <w:t xml:space="preserve">：一项研究希望交通事故问题及其相关影响因素，共收集了1981年1月到1989年12月期间的月度样本数n=108的数据集（部分数据集见</w:t>
      </w:r>
      <w:r>
        <w:t xml:space="preserve"> </w:t>
      </w:r>
      <w:hyperlink w:anchor="tbl-kbl-salary">
        <w:r>
          <w:rPr>
            <w:rStyle w:val="ae"/>
            <w:rFonts w:hint="eastAsia"/>
          </w:rPr>
          <w:t xml:space="preserve">表</w:t>
        </w:r>
        <w:r>
          <w:rPr>
            <w:rStyle w:val="ae"/>
          </w:rPr>
          <w:t xml:space="preserve"> 1</w:t>
        </w:r>
      </w:hyperlink>
      <w:r>
        <w:t xml:space="preserve"> </w:t>
      </w:r>
      <w:r>
        <w:rPr>
          <w:rFonts w:hint="eastAsia"/>
        </w:rPr>
        <w:t xml:space="preserve">）：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20" w:name="tbl-kbl-salary"/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rFonts w:hint="eastAsia"/>
              </w:rPr>
              <w:t xml:space="preserve">表</w:t>
            </w:r>
            <w:r>
              <w:t xml:space="preserve"> 1: </w:t>
            </w:r>
            <w:r>
              <w:rPr>
                <w:rFonts w:hint="eastAsia"/>
              </w:rPr>
              <w:t xml:space="preserve">交通事故案例数据集部分示例（总样本数n=108）</w:t>
            </w:r>
          </w:p>
          <w:tbl>
            <w:tblPr>
              <w:tblStyle w:val="Table"/>
              <w:tblW w:type="auto" w:w="0"/>
              <w:tblLook w:firstRow="1" w:lastRow="0" w:firstColumn="0" w:lastColumn="0" w:noHBand="0" w:noVBand="0" w:val="0020"/>
            </w:tblPr>
            <w:tblGrid>
              <w:gridCol w:w="1980"/>
              <w:gridCol w:w="1980"/>
              <w:gridCol w:w="1980"/>
              <w:gridCol w:w="1980"/>
            </w:tblGrid>
            <w:tr>
              <w:trPr>
                <w:tblHeader w:val="on"/>
              </w:trPr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year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month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prcfat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unem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1981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JAN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0.9009899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7.9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1981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FEB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0.9130266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8.0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1981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MAR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0.9149970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7.4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1981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APR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0.9788058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7.2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1981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MAY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0.9145713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6.1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1981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JUN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1.0848329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6.7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1981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JUL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1.2168285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7.4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1989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JUL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1.0232056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5.8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1989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AUG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0.9798468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4.7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1989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SEP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0.9471751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5.0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1989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OCT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0.8669214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4.6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1989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NOV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0.8254987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4.9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1989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DEC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0.8359611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4.8</w:t>
                  </w:r>
                </w:p>
              </w:tc>
            </w:tr>
          </w:tbl>
          <w:bookmarkEnd w:id="20"/>
          <w:p/>
        </w:tc>
      </w:tr>
    </w:tbl>
    <w:p>
      <w:pPr>
        <w:pStyle w:val="a0"/>
      </w:pPr>
      <w:r>
        <w:br/>
      </w:r>
    </w:p>
    <w:p>
      <w:pPr>
        <w:pStyle w:val="a0"/>
      </w:pPr>
      <w:r>
        <w:rPr>
          <w:rFonts w:hint="eastAsia"/>
        </w:rPr>
        <w:t xml:space="preserve">其中，相关变量的具体定义见下</w:t>
      </w:r>
      <w:r>
        <w:t xml:space="preserve"> </w:t>
      </w:r>
      <w:hyperlink w:anchor="tbl-vars">
        <w:r>
          <w:rPr>
            <w:rStyle w:val="ae"/>
            <w:rFonts w:hint="eastAsia"/>
          </w:rPr>
          <w:t xml:space="preserve">表</w:t>
        </w:r>
        <w:r>
          <w:rPr>
            <w:rStyle w:val="ae"/>
          </w:rPr>
          <w:t xml:space="preserve"> 2</w:t>
        </w:r>
      </w:hyperlink>
      <w:r>
        <w:rPr>
          <w:rFonts w:hint="eastAsia"/>
        </w:rPr>
        <w:t xml:space="preserve">)：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21" w:name="tbl-vars"/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rFonts w:hint="eastAsia"/>
              </w:rPr>
              <w:t xml:space="preserve">表</w:t>
            </w:r>
            <w:r>
              <w:t xml:space="preserve"> 2: </w:t>
            </w:r>
            <w:r>
              <w:rPr>
                <w:rFonts w:hint="eastAsia"/>
              </w:rPr>
              <w:t xml:space="preserve">变量定义及说明</w:t>
            </w:r>
          </w:p>
          <w:tbl>
            <w:tblPr>
              <w:tblStyle w:val="Table"/>
              <w:tblW w:type="pct" w:w="5000"/>
              <w:tblLayout w:type="fixed"/>
              <w:tblLook w:firstRow="1" w:lastRow="0" w:firstColumn="0" w:lastColumn="0" w:noHBand="0" w:noVBand="0" w:val="0020"/>
            </w:tblPr>
            <w:tblGrid>
              <w:gridCol w:w="822"/>
              <w:gridCol w:w="1440"/>
              <w:gridCol w:w="5657"/>
            </w:tblGrid>
            <w:tr>
              <w:trPr>
                <w:tblHeader w:val="on"/>
              </w:trPr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rPr>
                      <w:rFonts w:hint="eastAsia"/>
                    </w:rPr>
                    <w:t xml:space="preserve">变量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rPr>
                      <w:rFonts w:hint="eastAsia"/>
                    </w:rPr>
                    <w:t xml:space="preserve">定义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rPr>
                      <w:rFonts w:hint="eastAsia"/>
                    </w:rPr>
                    <w:t xml:space="preserve">取值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year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rPr>
                      <w:rFonts w:hint="eastAsia"/>
                    </w:rPr>
                    <w:t xml:space="preserve">年份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rPr>
                      <w:rFonts w:hint="eastAsia"/>
                    </w:rPr>
                    <w:t xml:space="preserve">整数，1981</w:t>
                  </w:r>
                  <w:r>
                    <w:t xml:space="preserve"> ~ </w:t>
                  </w:r>
                  <w:r>
                    <w:rPr>
                      <w:rFonts w:hint="eastAsia"/>
                    </w:rPr>
                    <w:t xml:space="preserve">1989年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month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rPr>
                      <w:rFonts w:hint="eastAsia"/>
                    </w:rPr>
                    <w:t xml:space="preserve">月度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rPr>
                      <w:rFonts w:hint="eastAsia"/>
                    </w:rPr>
                    <w:t xml:space="preserve">定性变量，月份缩写（如JAN表示1月）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prcfat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rPr>
                      <w:rFonts w:hint="eastAsia"/>
                    </w:rPr>
                    <w:t xml:space="preserve">交通事故数量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rPr>
                      <w:rFonts w:hint="eastAsia"/>
                    </w:rPr>
                    <w:t xml:space="preserve">定量变量，发生致命交通事故（至少1人死亡）的百分数占比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unem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rPr>
                      <w:rFonts w:hint="eastAsia"/>
                    </w:rPr>
                    <w:t xml:space="preserve">失业率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rPr>
                      <w:rFonts w:hint="eastAsia"/>
                    </w:rPr>
                    <w:t xml:space="preserve">定量变量，百分数值（%）</w:t>
                  </w:r>
                </w:p>
              </w:tc>
            </w:tr>
          </w:tbl>
          <w:bookmarkEnd w:id="21"/>
          <w:p/>
        </w:tc>
      </w:tr>
    </w:tbl>
    <w:p>
      <w:pPr>
        <w:pStyle w:val="a0"/>
      </w:pPr>
    </w:p>
    <w:p>
      <w:pPr>
        <w:pStyle w:val="a0"/>
      </w:pPr>
      <w:r>
        <w:rPr>
          <w:rFonts w:hint="eastAsia"/>
        </w:rPr>
        <w:t xml:space="preserve">为了便于分析，研究人员首先把定性变量</w:t>
      </w:r>
      <m:oMath>
        <m:r>
          <m:t>m</m:t>
        </m:r>
        <m:r>
          <m:t>o</m:t>
        </m:r>
        <m:r>
          <m:t>n</m:t>
        </m:r>
        <m:r>
          <m:t>t</m:t>
        </m:r>
        <m:r>
          <m:t>h</m:t>
        </m:r>
      </m:oMath>
      <w:r>
        <w:rPr>
          <w:rFonts w:hint="eastAsia"/>
        </w:rPr>
        <w:t xml:space="preserve">处理成12个虚拟变量，分别为</w:t>
      </w:r>
      <m:oMath>
        <m:r>
          <m:t>J</m:t>
        </m:r>
        <m:r>
          <m:t>A</m:t>
        </m:r>
        <m:sSub>
          <m:e>
            <m:r>
              <m:t>N</m:t>
            </m:r>
          </m:e>
          <m:sub>
            <m:r>
              <m:t>i</m:t>
            </m:r>
          </m:sub>
        </m:sSub>
        <m:r>
          <m:rPr>
            <m:sty m:val="p"/>
          </m:rPr>
          <m:t>,</m:t>
        </m:r>
        <m:r>
          <m:t>F</m:t>
        </m:r>
        <m:r>
          <m:t>E</m:t>
        </m:r>
        <m:sSub>
          <m:e>
            <m:r>
              <m:t>B</m:t>
            </m:r>
          </m:e>
          <m:sub>
            <m:r>
              <m:t>i</m:t>
            </m:r>
          </m:sub>
        </m:sSub>
        <m:r>
          <m:rPr>
            <m:sty m:val="p"/>
          </m:rPr>
          <m:t>,</m:t>
        </m:r>
        <m:r>
          <m:t>M</m:t>
        </m:r>
        <m:r>
          <m:t>A</m:t>
        </m:r>
        <m:sSub>
          <m:e>
            <m:r>
              <m:t>R</m:t>
            </m:r>
          </m:e>
          <m:sub>
            <m:r>
              <m:t>i</m:t>
            </m:r>
          </m:sub>
        </m:sSub>
        <m:r>
          <m:rPr>
            <m:sty m:val="p"/>
          </m:rPr>
          <m:t>,</m:t>
        </m:r>
        <m:r>
          <m:t>A</m:t>
        </m:r>
        <m:r>
          <m:t>P</m:t>
        </m:r>
        <m:sSub>
          <m:e>
            <m:r>
              <m:t>R</m:t>
            </m:r>
          </m:e>
          <m:sub>
            <m:r>
              <m:t>i</m:t>
            </m:r>
          </m:sub>
        </m:sSub>
        <m:r>
          <m:rPr>
            <m:sty m:val="p"/>
          </m:rPr>
          <m:t>,</m:t>
        </m:r>
        <m:r>
          <m:t>M</m:t>
        </m:r>
        <m:r>
          <m:t>A</m:t>
        </m:r>
        <m:sSub>
          <m:e>
            <m:r>
              <m:t>Y</m:t>
            </m:r>
          </m:e>
          <m:sub>
            <m:r>
              <m:t>i</m:t>
            </m:r>
          </m:sub>
        </m:sSub>
        <m:r>
          <m:rPr>
            <m:sty m:val="p"/>
          </m:rPr>
          <m:t>,</m:t>
        </m:r>
        <m:r>
          <m:t>J</m:t>
        </m:r>
        <m:r>
          <m:t>U</m:t>
        </m:r>
        <m:sSub>
          <m:e>
            <m:r>
              <m:t>N</m:t>
            </m:r>
          </m:e>
          <m:sub>
            <m:r>
              <m:t>i</m:t>
            </m:r>
          </m:sub>
        </m:sSub>
        <m:r>
          <m:rPr>
            <m:sty m:val="p"/>
          </m:rPr>
          <m:t>,</m:t>
        </m:r>
        <m:r>
          <m:t>J</m:t>
        </m:r>
        <m:r>
          <m:t>U</m:t>
        </m:r>
        <m:sSub>
          <m:e>
            <m:r>
              <m:t>L</m:t>
            </m:r>
          </m:e>
          <m:sub>
            <m:r>
              <m:t>i</m:t>
            </m:r>
          </m:sub>
        </m:sSub>
        <m:r>
          <m:rPr>
            <m:sty m:val="p"/>
          </m:rPr>
          <m:t>,</m:t>
        </m:r>
        <m:r>
          <m:t>A</m:t>
        </m:r>
        <m:r>
          <m:t>U</m:t>
        </m:r>
        <m:sSub>
          <m:e>
            <m:r>
              <m:t>G</m:t>
            </m:r>
          </m:e>
          <m:sub>
            <m:r>
              <m:t>i</m:t>
            </m:r>
          </m:sub>
        </m:sSub>
        <m:r>
          <m:rPr>
            <m:sty m:val="p"/>
          </m:rPr>
          <m:t>,</m:t>
        </m:r>
        <m:r>
          <m:t>S</m:t>
        </m:r>
        <m:r>
          <m:t>E</m:t>
        </m:r>
        <m:sSub>
          <m:e>
            <m:r>
              <m:t>P</m:t>
            </m:r>
          </m:e>
          <m:sub>
            <m:r>
              <m:t>i</m:t>
            </m:r>
          </m:sub>
        </m:sSub>
        <m:r>
          <m:rPr>
            <m:sty m:val="p"/>
          </m:rPr>
          <m:t>,</m:t>
        </m:r>
        <m:r>
          <m:t>O</m:t>
        </m:r>
        <m:r>
          <m:t>C</m:t>
        </m:r>
        <m:sSub>
          <m:e>
            <m:r>
              <m:t>T</m:t>
            </m:r>
          </m:e>
          <m:sub>
            <m:r>
              <m:t>i</m:t>
            </m:r>
          </m:sub>
        </m:sSub>
        <m:r>
          <m:rPr>
            <m:sty m:val="p"/>
          </m:rPr>
          <m:t>,</m:t>
        </m:r>
        <m:r>
          <m:t>N</m:t>
        </m:r>
        <m:r>
          <m:t>O</m:t>
        </m:r>
        <m:sSub>
          <m:e>
            <m:r>
              <m:t>V</m:t>
            </m:r>
          </m:e>
          <m:sub>
            <m:r>
              <m:t>i</m:t>
            </m:r>
          </m:sub>
        </m:sSub>
        <m:r>
          <m:rPr>
            <m:sty m:val="p"/>
          </m:rPr>
          <m:t>,</m:t>
        </m:r>
        <m:r>
          <m:t>D</m:t>
        </m:r>
        <m:r>
          <m:t>E</m:t>
        </m:r>
        <m:sSub>
          <m:e>
            <m:r>
              <m:t>C</m:t>
            </m:r>
          </m:e>
          <m:sub>
            <m:r>
              <m:t>i</m:t>
            </m:r>
          </m:sub>
        </m:sSub>
      </m:oMath>
      <w:r>
        <w:rPr>
          <w:rFonts w:hint="eastAsia"/>
        </w:rPr>
        <w:t xml:space="preserve">。其中：</w:t>
      </w:r>
    </w:p>
    <w:p>
      <w:pPr>
        <w:pStyle w:val="a0"/>
      </w:pPr>
      <m:oMathPara>
        <m:oMathParaPr>
          <m:jc m:val="center"/>
        </m:oMathParaPr>
        <m:oMath>
          <m:m>
            <m:mPr>
              <m:baseJc m:val="center"/>
              <m:plcHide m:val="on"/>
              <m:mcs>
                <m:mc>
                  <m:mcPr>
                    <m:mcJc m:val="right"/>
                    <m:count m:val="1"/>
                  </m:mcPr>
                </m:mc>
              </m:mcs>
            </m:mPr>
            <m:mr>
              <m:e>
                <m:r>
                  <m:t>J</m:t>
                </m:r>
                <m:r>
                  <m:t>A</m:t>
                </m:r>
                <m:sSub>
                  <m:e>
                    <m:r>
                      <m:t>N</m:t>
                    </m:r>
                  </m:e>
                  <m:sub>
                    <m:r>
                      <m:t>i</m:t>
                    </m:r>
                  </m:sub>
                </m:sSub>
                <m:r>
                  <m:rPr>
                    <m:sty m:val="p"/>
                  </m:rPr>
                  <m:t>=</m:t>
                </m:r>
                <m:d>
                  <m:dPr>
                    <m:begChr m:val="{"/>
                    <m:sepChr m:val=""/>
                    <m:endChr m:val=""/>
                    <m:grow/>
                  </m:dPr>
                  <m:e>
                    <m:m>
                      <m:mPr>
                        <m:baseJc m:val="center"/>
                        <m:plcHide m:val="on"/>
                        <m:mcs>
                          <m:mc>
                            <m:mcPr>
                              <m:mcJc m:val="left"/>
                              <m:count m:val="1"/>
                            </m:mcPr>
                          </m:mc>
                        </m:mcs>
                      </m:mPr>
                      <m:mr>
                        <m:e>
                          <m:r>
                            <m:t>1</m:t>
                          </m:r>
                          <m:r>
                            <m:t> </m:t>
                          </m:r>
                          <m:r>
                            <m:rPr>
                              <m:nor/>
                              <m:sty m:val="p"/>
                            </m:rPr>
                            <m:t>是1月份</m:t>
                          </m:r>
                        </m:e>
                      </m:mr>
                      <m:mr>
                        <m:e>
                          <m:r>
                            <m:t>0</m:t>
                          </m:r>
                          <m:r>
                            <m:t> </m:t>
                          </m:r>
                          <m:r>
                            <m:rPr>
                              <m:nor/>
                              <m:sty m:val="p"/>
                            </m:rPr>
                            <m:t>不是1月份</m:t>
                          </m:r>
                        </m:e>
                      </m:mr>
                    </m:m>
                  </m:e>
                </m:d>
                <m:r>
                  <m:rPr>
                    <m:sty m:val="p"/>
                  </m:rPr>
                  <m:t>;</m:t>
                </m:r>
                <m:r>
                  <m:t> </m:t>
                </m:r>
                <m:r>
                  <m:t>F</m:t>
                </m:r>
                <m:r>
                  <m:t>E</m:t>
                </m:r>
                <m:sSub>
                  <m:e>
                    <m:r>
                      <m:t>B</m:t>
                    </m:r>
                  </m:e>
                  <m:sub>
                    <m:r>
                      <m:t>i</m:t>
                    </m:r>
                  </m:sub>
                </m:sSub>
                <m:r>
                  <m:rPr>
                    <m:sty m:val="p"/>
                  </m:rPr>
                  <m:t>=</m:t>
                </m:r>
                <m:d>
                  <m:dPr>
                    <m:begChr m:val="{"/>
                    <m:sepChr m:val=""/>
                    <m:endChr m:val=""/>
                    <m:grow/>
                  </m:dPr>
                  <m:e>
                    <m:m>
                      <m:mPr>
                        <m:baseJc m:val="center"/>
                        <m:plcHide m:val="on"/>
                        <m:mcs>
                          <m:mc>
                            <m:mcPr>
                              <m:mcJc m:val="left"/>
                              <m:count m:val="1"/>
                            </m:mcPr>
                          </m:mc>
                        </m:mcs>
                      </m:mPr>
                      <m:mr>
                        <m:e>
                          <m:r>
                            <m:t>1</m:t>
                          </m:r>
                          <m:r>
                            <m:t> </m:t>
                          </m:r>
                          <m:r>
                            <m:rPr>
                              <m:nor/>
                              <m:sty m:val="p"/>
                            </m:rPr>
                            <m:t>是2月份</m:t>
                          </m:r>
                        </m:e>
                      </m:mr>
                      <m:mr>
                        <m:e>
                          <m:r>
                            <m:t>0</m:t>
                          </m:r>
                          <m:r>
                            <m:t> </m:t>
                          </m:r>
                          <m:r>
                            <m:rPr>
                              <m:nor/>
                              <m:sty m:val="p"/>
                            </m:rPr>
                            <m:t>不是2月份</m:t>
                          </m:r>
                        </m:e>
                      </m:mr>
                    </m:m>
                  </m:e>
                </m:d>
                <m:r>
                  <m:t> </m:t>
                </m:r>
                <m:r>
                  <m:rPr>
                    <m:sty m:val="p"/>
                  </m:rPr>
                  <m:t>⋯</m:t>
                </m:r>
                <m:r>
                  <m:t> </m:t>
                </m:r>
                <m:r>
                  <m:t>D</m:t>
                </m:r>
                <m:r>
                  <m:t>E</m:t>
                </m:r>
                <m:sSub>
                  <m:e>
                    <m:r>
                      <m:t>C</m:t>
                    </m:r>
                  </m:e>
                  <m:sub>
                    <m:r>
                      <m:t>i</m:t>
                    </m:r>
                  </m:sub>
                </m:sSub>
                <m:r>
                  <m:rPr>
                    <m:sty m:val="p"/>
                  </m:rPr>
                  <m:t>=</m:t>
                </m:r>
                <m:d>
                  <m:dPr>
                    <m:begChr m:val="{"/>
                    <m:sepChr m:val=""/>
                    <m:endChr m:val=""/>
                    <m:grow/>
                  </m:dPr>
                  <m:e>
                    <m:m>
                      <m:mPr>
                        <m:baseJc m:val="center"/>
                        <m:plcHide m:val="on"/>
                        <m:mcs>
                          <m:mc>
                            <m:mcPr>
                              <m:mcJc m:val="left"/>
                              <m:count m:val="1"/>
                            </m:mcPr>
                          </m:mc>
                        </m:mcs>
                      </m:mPr>
                      <m:mr>
                        <m:e>
                          <m:r>
                            <m:t>1</m:t>
                          </m:r>
                          <m:r>
                            <m:t> </m:t>
                          </m:r>
                          <m:r>
                            <m:rPr>
                              <m:nor/>
                              <m:sty m:val="p"/>
                            </m:rPr>
                            <m:t>是12月份</m:t>
                          </m:r>
                        </m:e>
                      </m:mr>
                      <m:mr>
                        <m:e>
                          <m:r>
                            <m:t>0</m:t>
                          </m:r>
                          <m:r>
                            <m:t> </m:t>
                          </m:r>
                          <m:r>
                            <m:rPr>
                              <m:nor/>
                              <m:sty m:val="p"/>
                            </m:rPr>
                            <m:t>不是12月份</m:t>
                          </m:r>
                        </m:e>
                      </m:mr>
                    </m:m>
                  </m:e>
                </m:d>
              </m:e>
            </m:mr>
          </m:m>
        </m:oMath>
      </m:oMathPara>
    </w:p>
    <w:p>
      <w:pPr>
        <w:pStyle w:val="FirstParagraph"/>
      </w:pPr>
      <w:r>
        <w:br/>
      </w:r>
    </w:p>
    <w:p>
      <w:pPr>
        <w:pStyle w:val="a0"/>
      </w:pPr>
      <w:r>
        <w:rPr>
          <w:rFonts w:hint="eastAsia"/>
        </w:rPr>
        <w:t xml:space="preserve">研究人员尝试构建了如下的线性回归模型（见</w:t>
      </w:r>
      <w:r>
        <w:t xml:space="preserve"> </w:t>
      </w:r>
      <w:hyperlink w:anchor="eq-mod-season">
        <w:r>
          <w:rPr>
            <w:rStyle w:val="ae"/>
            <w:rFonts w:hint="eastAsia"/>
          </w:rPr>
          <w:t xml:space="preserve">式</w:t>
        </w:r>
        <w:r>
          <w:rPr>
            <w:rStyle w:val="ae"/>
          </w:rPr>
          <w:t xml:space="preserve"> 1</w:t>
        </w:r>
      </w:hyperlink>
      <w:r>
        <w:t xml:space="preserve"> </w:t>
      </w:r>
      <w:r>
        <w:rPr>
          <w:rFonts w:hint="eastAsia"/>
        </w:rPr>
        <w:t xml:space="preserve">）：</w:t>
      </w:r>
    </w:p>
    <w:p>
      <w:pPr>
        <w:pStyle w:val="a0"/>
      </w:pPr>
      <w:bookmarkStart w:id="22" w:name="eq-mod-season"/>
      <m:oMathPara>
        <m:oMathParaPr>
          <m:jc m:val="center"/>
        </m:oMathParaPr>
        <m:oMath>
          <m:m>
            <m:mPr>
              <m:baseJc m:val="center"/>
              <m:plcHide m:val="on"/>
              <m:mcs>
                <m:mc>
                  <m:mcPr>
                    <m:mcJc m:val="right"/>
                    <m:count m:val="1"/>
                  </m:mcPr>
                </m:mc>
              </m:mcs>
            </m:mPr>
            <m:mr>
              <m:e>
                <m:m>
                  <m:mPr>
                    <m:baseJc m:val="center"/>
                    <m:plcHide m:val="on"/>
                    <m:mcs>
                      <m:mc>
                        <m:mcPr>
                          <m:mcJc m:val="right"/>
                          <m:count m:val="1"/>
                        </m:mcPr>
                      </m:mc>
                      <m:mc>
                        <m:mcPr>
                          <m:mcJc m:val="left"/>
                          <m:count m:val="1"/>
                        </m:mcPr>
                      </m:mc>
                    </m:mcs>
                  </m:mPr>
                  <m:mr>
                    <m:e>
                      <m:r>
                        <m:t>P</m:t>
                      </m:r>
                      <m:r>
                        <m:t>R</m:t>
                      </m:r>
                      <m:r>
                        <m:t>C</m:t>
                      </m:r>
                      <m:r>
                        <m:t>F</m:t>
                      </m:r>
                      <m:r>
                        <m:t>A</m:t>
                      </m:r>
                      <m:sSub>
                        <m:e>
                          <m:r>
                            <m:t>T</m:t>
                          </m:r>
                        </m:e>
                        <m:sub>
                          <m:r>
                            <m:t>t</m:t>
                          </m:r>
                        </m:sub>
                      </m:sSub>
                      <m:r>
                        <m:rPr>
                          <m:sty m:val="p"/>
                        </m:rPr>
                        <m:t>=</m:t>
                      </m:r>
                    </m:e>
                    <m:e>
                      <m:r>
                        <m:rPr>
                          <m:sty m:val="p"/>
                        </m:rPr>
                        <m:t>+</m:t>
                      </m:r>
                      <m:sSub>
                        <m:e>
                          <m:r>
                            <m:t>β</m:t>
                          </m:r>
                        </m:e>
                        <m:sub>
                          <m:r>
                            <m:t>1</m:t>
                          </m:r>
                        </m:sub>
                      </m:sSub>
                      <m:r>
                        <m:rPr>
                          <m:sty m:val="p"/>
                        </m:rPr>
                        <m:t>+</m:t>
                      </m:r>
                      <m:sSub>
                        <m:e>
                          <m:r>
                            <m:t>β</m:t>
                          </m:r>
                        </m:e>
                        <m:sub>
                          <m:r>
                            <m:t>2</m:t>
                          </m:r>
                        </m:sub>
                      </m:sSub>
                      <m:r>
                        <m:t>F</m:t>
                      </m:r>
                      <m:r>
                        <m:t>E</m:t>
                      </m:r>
                      <m:sSub>
                        <m:e>
                          <m:r>
                            <m:t>B</m:t>
                          </m:r>
                        </m:e>
                        <m:sub>
                          <m:r>
                            <m:t>t</m:t>
                          </m:r>
                        </m:sub>
                      </m:sSub>
                      <m:r>
                        <m:rPr>
                          <m:sty m:val="p"/>
                        </m:rPr>
                        <m:t>+</m:t>
                      </m:r>
                      <m:sSub>
                        <m:e>
                          <m:r>
                            <m:t>β</m:t>
                          </m:r>
                        </m:e>
                        <m:sub>
                          <m:r>
                            <m:t>3</m:t>
                          </m:r>
                        </m:sub>
                      </m:sSub>
                      <m:r>
                        <m:t>M</m:t>
                      </m:r>
                      <m:r>
                        <m:t>A</m:t>
                      </m:r>
                      <m:sSub>
                        <m:e>
                          <m:r>
                            <m:t>R</m:t>
                          </m:r>
                        </m:e>
                        <m:sub>
                          <m:r>
                            <m:t>t</m:t>
                          </m:r>
                        </m:sub>
                      </m:sSub>
                      <m:r>
                        <m:rPr>
                          <m:sty m:val="p"/>
                        </m:rPr>
                        <m:t>+</m:t>
                      </m:r>
                      <m:sSub>
                        <m:e>
                          <m:r>
                            <m:t>β</m:t>
                          </m:r>
                        </m:e>
                        <m:sub>
                          <m:r>
                            <m:t>4</m:t>
                          </m:r>
                        </m:sub>
                      </m:sSub>
                      <m:r>
                        <m:t>A</m:t>
                      </m:r>
                      <m:r>
                        <m:t>P</m:t>
                      </m:r>
                      <m:sSub>
                        <m:e>
                          <m:r>
                            <m:t>R</m:t>
                          </m:r>
                        </m:e>
                        <m:sub>
                          <m:r>
                            <m:t>t</m:t>
                          </m:r>
                        </m:sub>
                      </m:sSub>
                      <m:r>
                        <m:rPr>
                          <m:sty m:val="p"/>
                        </m:rPr>
                        <m:t>+</m:t>
                      </m:r>
                      <m:sSub>
                        <m:e>
                          <m:r>
                            <m:t>β</m:t>
                          </m:r>
                        </m:e>
                        <m:sub>
                          <m:r>
                            <m:t>5</m:t>
                          </m:r>
                        </m:sub>
                      </m:sSub>
                      <m:r>
                        <m:t>M</m:t>
                      </m:r>
                      <m:r>
                        <m:t>A</m:t>
                      </m:r>
                      <m:sSub>
                        <m:e>
                          <m:r>
                            <m:t>Y</m:t>
                          </m:r>
                        </m:e>
                        <m:sub>
                          <m:r>
                            <m:t>t</m:t>
                          </m:r>
                        </m:sub>
                      </m:sSub>
                      <m:r>
                        <m:rPr>
                          <m:sty m:val="p"/>
                        </m:rPr>
                        <m:t>+</m:t>
                      </m:r>
                      <m:sSub>
                        <m:e>
                          <m:r>
                            <m:t>β</m:t>
                          </m:r>
                        </m:e>
                        <m:sub>
                          <m:r>
                            <m:t>6</m:t>
                          </m:r>
                        </m:sub>
                      </m:sSub>
                      <m:r>
                        <m:t>J</m:t>
                      </m:r>
                      <m:r>
                        <m:t>U</m:t>
                      </m:r>
                      <m:sSub>
                        <m:e>
                          <m:r>
                            <m:t>N</m:t>
                          </m:r>
                        </m:e>
                        <m:sub>
                          <m:r>
                            <m:t>t</m:t>
                          </m:r>
                        </m:sub>
                      </m:sSub>
                      <m:r>
                        <m:rPr>
                          <m:sty m:val="p"/>
                        </m:rPr>
                        <m:t>+</m:t>
                      </m:r>
                      <m:sSub>
                        <m:e>
                          <m:r>
                            <m:t>β</m:t>
                          </m:r>
                        </m:e>
                        <m:sub>
                          <m:r>
                            <m:t>7</m:t>
                          </m:r>
                        </m:sub>
                      </m:sSub>
                      <m:r>
                        <m:t>J</m:t>
                      </m:r>
                      <m:r>
                        <m:t>U</m:t>
                      </m:r>
                      <m:sSub>
                        <m:e>
                          <m:r>
                            <m:t>L</m:t>
                          </m:r>
                        </m:e>
                        <m:sub>
                          <m:r>
                            <m:t>t</m:t>
                          </m:r>
                        </m:sub>
                      </m:sSub>
                    </m:e>
                  </m:mr>
                  <m:mr>
                    <m:e/>
                    <m:e>
                      <m:r>
                        <m:rPr>
                          <m:sty m:val="p"/>
                        </m:rPr>
                        <m:t>+</m:t>
                      </m:r>
                      <m:sSub>
                        <m:e>
                          <m:r>
                            <m:t>β</m:t>
                          </m:r>
                        </m:e>
                        <m:sub>
                          <m:r>
                            <m:t>8</m:t>
                          </m:r>
                        </m:sub>
                      </m:sSub>
                      <m:r>
                        <m:t>A</m:t>
                      </m:r>
                      <m:r>
                        <m:t>U</m:t>
                      </m:r>
                      <m:sSub>
                        <m:e>
                          <m:r>
                            <m:t>G</m:t>
                          </m:r>
                        </m:e>
                        <m:sub>
                          <m:r>
                            <m:t>t</m:t>
                          </m:r>
                        </m:sub>
                      </m:sSub>
                      <m:r>
                        <m:rPr>
                          <m:sty m:val="p"/>
                        </m:rPr>
                        <m:t>+</m:t>
                      </m:r>
                      <m:sSub>
                        <m:e>
                          <m:r>
                            <m:t>β</m:t>
                          </m:r>
                        </m:e>
                        <m:sub>
                          <m:r>
                            <m:t>9</m:t>
                          </m:r>
                        </m:sub>
                      </m:sSub>
                      <m:r>
                        <m:t>S</m:t>
                      </m:r>
                      <m:r>
                        <m:t>E</m:t>
                      </m:r>
                      <m:sSub>
                        <m:e>
                          <m:r>
                            <m:t>P</m:t>
                          </m:r>
                        </m:e>
                        <m:sub>
                          <m:r>
                            <m:t>t</m:t>
                          </m:r>
                        </m:sub>
                      </m:sSub>
                      <m:r>
                        <m:rPr>
                          <m:sty m:val="p"/>
                        </m:rPr>
                        <m:t>+</m:t>
                      </m:r>
                      <m:sSub>
                        <m:e>
                          <m:r>
                            <m:t>β</m:t>
                          </m:r>
                        </m:e>
                        <m:sub>
                          <m:r>
                            <m:t>10</m:t>
                          </m:r>
                        </m:sub>
                      </m:sSub>
                      <m:r>
                        <m:t>O</m:t>
                      </m:r>
                      <m:r>
                        <m:t>C</m:t>
                      </m:r>
                      <m:sSub>
                        <m:e>
                          <m:r>
                            <m:t>T</m:t>
                          </m:r>
                        </m:e>
                        <m:sub>
                          <m:r>
                            <m:t>t</m:t>
                          </m:r>
                        </m:sub>
                      </m:sSub>
                      <m:r>
                        <m:rPr>
                          <m:sty m:val="p"/>
                        </m:rPr>
                        <m:t>+</m:t>
                      </m:r>
                      <m:sSub>
                        <m:e>
                          <m:r>
                            <m:t>β</m:t>
                          </m:r>
                        </m:e>
                        <m:sub>
                          <m:r>
                            <m:t>11</m:t>
                          </m:r>
                        </m:sub>
                      </m:sSub>
                      <m:r>
                        <m:t>N</m:t>
                      </m:r>
                      <m:r>
                        <m:t>O</m:t>
                      </m:r>
                      <m:sSub>
                        <m:e>
                          <m:r>
                            <m:t>V</m:t>
                          </m:r>
                        </m:e>
                        <m:sub>
                          <m:r>
                            <m:t>t</m:t>
                          </m:r>
                        </m:sub>
                      </m:sSub>
                      <m:r>
                        <m:rPr>
                          <m:sty m:val="p"/>
                        </m:rPr>
                        <m:t>+</m:t>
                      </m:r>
                      <m:sSub>
                        <m:e>
                          <m:r>
                            <m:t>β</m:t>
                          </m:r>
                        </m:e>
                        <m:sub>
                          <m:r>
                            <m:t>12</m:t>
                          </m:r>
                        </m:sub>
                      </m:sSub>
                      <m:r>
                        <m:t>D</m:t>
                      </m:r>
                      <m:r>
                        <m:t>E</m:t>
                      </m:r>
                      <m:sSub>
                        <m:e>
                          <m:r>
                            <m:t>C</m:t>
                          </m:r>
                        </m:e>
                        <m:sub>
                          <m:r>
                            <m:t>t</m:t>
                          </m:r>
                        </m:sub>
                      </m:sSub>
                      <m:r>
                        <m:rPr>
                          <m:sty m:val="p"/>
                        </m:rPr>
                        <m:t>+</m:t>
                      </m:r>
                      <m:sSub>
                        <m:e>
                          <m:r>
                            <m:t>β</m:t>
                          </m:r>
                        </m:e>
                        <m:sub>
                          <m:r>
                            <m:t>13</m:t>
                          </m:r>
                        </m:sub>
                      </m:sSub>
                      <m:r>
                        <m:t>U</m:t>
                      </m:r>
                      <m:r>
                        <m:t>N</m:t>
                      </m:r>
                      <m:r>
                        <m:t>E</m:t>
                      </m:r>
                      <m:sSub>
                        <m:e>
                          <m:r>
                            <m:t>M</m:t>
                          </m:r>
                        </m:e>
                        <m:sub>
                          <m:r>
                            <m:t>t</m:t>
                          </m:r>
                        </m:sub>
                      </m:sSub>
                      <m:r>
                        <m:rPr>
                          <m:sty m:val="p"/>
                        </m:rPr>
                        <m:t>+</m:t>
                      </m:r>
                      <m:sSub>
                        <m:e>
                          <m:r>
                            <m:t>u</m:t>
                          </m:r>
                        </m:e>
                        <m:sub>
                          <m:r>
                            <m:t>t</m:t>
                          </m:r>
                        </m:sub>
                      </m:sSub>
                    </m:e>
                  </m:mr>
                </m:m>
              </m:e>
            </m:mr>
          </m:m>
          <m:r>
            <m:t>  </m:t>
          </m:r>
          <m:d>
            <m:dPr>
              <m:begChr m:val="("/>
              <m:sepChr m:val=""/>
              <m:endChr m:val=")"/>
              <m:grow/>
            </m:dPr>
            <m:e>
              <m:r>
                <m:t>1</m:t>
              </m:r>
            </m:e>
          </m:d>
        </m:oMath>
      </m:oMathPara>
      <w:bookmarkEnd w:id="22"/>
    </w:p>
    <w:p>
      <w:pPr>
        <w:pStyle w:val="FirstParagraph"/>
      </w:pPr>
      <w:r>
        <w:rPr>
          <w:rFonts w:hint="eastAsia"/>
        </w:rPr>
        <w:t xml:space="preserve">然后采用OLS方法进行估计，并得到如下@ref(fig:eq-season)所示的EViews报告。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26" w:name="fig-eq-season"/>
          <w:p>
            <w:pPr>
              <w:pStyle w:val="Compact"/>
              <w:jc w:val="center"/>
            </w:pPr>
            <w:r>
              <w:drawing>
                <wp:inline>
                  <wp:extent cx="3810000" cy="3930406"/>
                  <wp:effectExtent b="0" l="0" r="0" t="0"/>
                  <wp:docPr descr="" title="" id="24" name="Picture"/>
                  <a:graphic>
                    <a:graphicData uri="http://schemas.openxmlformats.org/drawingml/2006/picture">
                      <pic:pic>
                        <pic:nvPicPr>
                          <pic:cNvPr descr="images/traffic2-prcfat-season.jpg" id="25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3930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rFonts w:hint="eastAsia"/>
              </w:rPr>
              <w:t xml:space="preserve">图</w:t>
            </w:r>
            <w:r>
              <w:t xml:space="preserve"> 1: </w:t>
            </w:r>
            <w:r>
              <w:rPr>
                <w:rFonts w:hint="eastAsia"/>
              </w:rPr>
              <w:t xml:space="preserve">OLS回归报告</w:t>
            </w:r>
          </w:p>
          <w:bookmarkEnd w:id="26"/>
        </w:tc>
      </w:tr>
    </w:tbl>
    <w:p>
      <w:pPr>
        <w:pStyle w:val="a0"/>
      </w:pPr>
      <w:r>
        <w:rPr>
          <w:rFonts w:hint="eastAsia"/>
        </w:rPr>
        <w:t xml:space="preserve">下面计算题都是基于以上案例情景和数据集。请认真读题并按要求作答。</w:t>
      </w:r>
    </w:p>
    <w:p>
      <w:pPr>
        <w:pStyle w:val="a0"/>
      </w:pPr>
    </w:p>
    <w:p>
      <w:pPr>
        <w:pStyle w:val="a0"/>
      </w:pPr>
      <w:r>
        <w:rPr>
          <w:rFonts w:hint="eastAsia"/>
          <w:b/>
          <w:bCs/>
        </w:rPr>
        <w:t xml:space="preserve">1.（5分）</w:t>
      </w:r>
      <w:r>
        <w:rPr>
          <w:rFonts w:hint="eastAsia"/>
        </w:rPr>
        <w:t xml:space="preserve">根据回归模型</w:t>
      </w:r>
      <w:r>
        <w:t xml:space="preserve"> </w:t>
      </w:r>
      <w:hyperlink w:anchor="eq-mod-season">
        <w:r>
          <w:rPr>
            <w:rStyle w:val="ae"/>
            <w:rFonts w:hint="eastAsia"/>
          </w:rPr>
          <w:t xml:space="preserve">式</w:t>
        </w:r>
        <w:r>
          <w:rPr>
            <w:rStyle w:val="ae"/>
          </w:rPr>
          <w:t xml:space="preserve"> 1</w:t>
        </w:r>
      </w:hyperlink>
      <w:r>
        <w:t xml:space="preserve"> </w:t>
      </w:r>
      <w:r>
        <w:rPr>
          <w:rFonts w:hint="eastAsia"/>
        </w:rPr>
        <w:t xml:space="preserve">，请你指出基础组是什么？请你写出基础组的期望致命交通事故率的理论表达式。（</w:t>
      </w:r>
      <w:r>
        <w:rPr>
          <w:rFonts w:hint="eastAsia"/>
          <w:b/>
          <w:bCs/>
        </w:rPr>
        <w:t xml:space="preserve">要求</w:t>
      </w:r>
      <w:r>
        <w:rPr>
          <w:rFonts w:hint="eastAsia"/>
        </w:rPr>
        <w:t xml:space="preserve">：写出主要过程。）</w:t>
      </w:r>
    </w:p>
    <w:p>
      <w:pPr>
        <w:pStyle w:val="a0"/>
      </w:pPr>
    </w:p>
    <w:p>
      <w:pPr>
        <w:pStyle w:val="a0"/>
      </w:pPr>
    </w:p>
    <w:p>
      <w:pPr>
        <w:pStyle w:val="a0"/>
      </w:pPr>
    </w:p>
    <w:p>
      <w:pPr>
        <w:pStyle w:val="a0"/>
      </w:pPr>
    </w:p>
    <w:p>
      <w:pPr>
        <w:pStyle w:val="a0"/>
      </w:pPr>
    </w:p>
    <w:p>
      <w:pPr>
        <w:pStyle w:val="a0"/>
      </w:pPr>
      <w:r>
        <w:rPr>
          <w:rFonts w:hint="eastAsia"/>
          <w:b/>
          <w:bCs/>
        </w:rPr>
        <w:t xml:space="preserve">2.（5分）</w:t>
      </w:r>
      <w:r>
        <w:rPr>
          <w:rFonts w:hint="eastAsia"/>
        </w:rPr>
        <w:t xml:space="preserve">给定失业率</w:t>
      </w:r>
      <m:oMath>
        <m:r>
          <m:t>U</m:t>
        </m:r>
        <m:r>
          <m:t>N</m:t>
        </m:r>
        <m:r>
          <m:t>E</m:t>
        </m:r>
        <m:sSub>
          <m:e>
            <m:r>
              <m:t>M</m:t>
            </m:r>
          </m:e>
          <m:sub>
            <m:r>
              <m:t>i</m:t>
            </m:r>
          </m:sub>
        </m:sSub>
        <m:r>
          <m:rPr>
            <m:sty m:val="p"/>
          </m:rPr>
          <m:t>=</m:t>
        </m:r>
        <m:r>
          <m:t>10</m:t>
        </m:r>
      </m:oMath>
      <w:r>
        <w:rPr>
          <w:rFonts w:hint="eastAsia"/>
        </w:rPr>
        <w:t xml:space="preserve">，请根据上述EViews的回归结果（见</w:t>
      </w:r>
      <w:r>
        <w:t xml:space="preserve"> </w:t>
      </w:r>
      <w:hyperlink w:anchor="fig-eq-season">
        <w:r>
          <w:rPr>
            <w:rStyle w:val="ae"/>
            <w:rFonts w:hint="eastAsia"/>
          </w:rPr>
          <w:t xml:space="preserve">图</w:t>
        </w:r>
        <w:r>
          <w:rPr>
            <w:rStyle w:val="ae"/>
          </w:rPr>
          <w:t xml:space="preserve"> 1</w:t>
        </w:r>
      </w:hyperlink>
      <w:r>
        <w:t xml:space="preserve"> </w:t>
      </w:r>
      <w:r>
        <w:rPr>
          <w:rFonts w:hint="eastAsia"/>
        </w:rPr>
        <w:t xml:space="preserve">）计算十月份（也即</w:t>
      </w:r>
      <m:oMath>
        <m:r>
          <m:t>O</m:t>
        </m:r>
        <m:r>
          <m:t>C</m:t>
        </m:r>
        <m:sSub>
          <m:e>
            <m:r>
              <m:t>T</m:t>
            </m:r>
          </m:e>
          <m:sub>
            <m:r>
              <m:t>i</m:t>
            </m:r>
          </m:sub>
        </m:sSub>
        <m:r>
          <m:rPr>
            <m:sty m:val="p"/>
          </m:rPr>
          <m:t>=</m:t>
        </m:r>
        <m:r>
          <m:t>1</m:t>
        </m:r>
      </m:oMath>
      <w:r>
        <w:rPr>
          <w:rFonts w:hint="eastAsia"/>
        </w:rPr>
        <w:t xml:space="preserve">）致命交通事故率的估计值是多少。（</w:t>
      </w:r>
      <w:r>
        <w:rPr>
          <w:rFonts w:hint="eastAsia"/>
          <w:b/>
          <w:bCs/>
        </w:rPr>
        <w:t xml:space="preserve">要求</w:t>
      </w:r>
      <w:r>
        <w:rPr>
          <w:rFonts w:hint="eastAsia"/>
        </w:rPr>
        <w:t xml:space="preserve">：写出主要计算过程；结果保留两位小数。）</w:t>
      </w:r>
    </w:p>
    <w:p>
      <w:pPr>
        <w:pStyle w:val="a0"/>
      </w:pPr>
    </w:p>
    <w:p>
      <w:pPr>
        <w:pStyle w:val="a0"/>
      </w:pPr>
    </w:p>
    <w:p>
      <w:pPr>
        <w:pStyle w:val="a0"/>
      </w:pPr>
    </w:p>
    <w:p>
      <w:pPr>
        <w:pStyle w:val="a0"/>
      </w:pPr>
    </w:p>
    <w:p>
      <w:pPr>
        <w:pStyle w:val="a0"/>
      </w:pPr>
    </w:p>
    <w:p>
      <w:pPr>
        <w:pStyle w:val="a0"/>
      </w:pPr>
      <w:r>
        <w:rPr>
          <w:rFonts w:hint="eastAsia"/>
          <w:b/>
          <w:bCs/>
        </w:rPr>
        <w:t xml:space="preserve">3.（9分）</w:t>
      </w:r>
      <w:r>
        <w:rPr>
          <w:rFonts w:hint="eastAsia"/>
        </w:rPr>
        <w:t xml:space="preserve">请分别计算上述EViews的回归结果（见</w:t>
      </w:r>
      <w:r>
        <w:t xml:space="preserve"> </w:t>
      </w:r>
      <w:hyperlink w:anchor="fig-eq-season">
        <w:r>
          <w:rPr>
            <w:rStyle w:val="ae"/>
            <w:rFonts w:hint="eastAsia"/>
          </w:rPr>
          <w:t xml:space="preserve">图</w:t>
        </w:r>
        <w:r>
          <w:rPr>
            <w:rStyle w:val="ae"/>
          </w:rPr>
          <w:t xml:space="preserve"> 1</w:t>
        </w:r>
      </w:hyperlink>
      <w:r>
        <w:t xml:space="preserve"> </w:t>
      </w:r>
      <w:r>
        <w:rPr>
          <w:rFonts w:hint="eastAsia"/>
        </w:rPr>
        <w:t xml:space="preserve">）中的空白项a、空白项b和空白项c。（</w:t>
      </w:r>
      <w:r>
        <w:rPr>
          <w:rFonts w:hint="eastAsia"/>
          <w:b/>
          <w:bCs/>
        </w:rPr>
        <w:t xml:space="preserve">要求</w:t>
      </w:r>
      <w:r>
        <w:rPr>
          <w:rFonts w:hint="eastAsia"/>
        </w:rPr>
        <w:t xml:space="preserve">：写出主要计算过程；结果保留4位小数。）</w:t>
      </w:r>
    </w:p>
    <w:p>
      <w:pPr>
        <w:pStyle w:val="a0"/>
      </w:pPr>
    </w:p>
    <w:p>
      <w:pPr>
        <w:pStyle w:val="a0"/>
      </w:pPr>
    </w:p>
    <w:p>
      <w:pPr>
        <w:pStyle w:val="a0"/>
      </w:pPr>
    </w:p>
    <w:p>
      <w:pPr>
        <w:pStyle w:val="a0"/>
      </w:pPr>
    </w:p>
    <w:p>
      <w:pPr>
        <w:pStyle w:val="a0"/>
      </w:pPr>
    </w:p>
    <w:p>
      <w:pPr>
        <w:pStyle w:val="a0"/>
      </w:pPr>
    </w:p>
    <w:p>
      <w:pPr>
        <w:pStyle w:val="a0"/>
      </w:pPr>
    </w:p>
    <w:p>
      <w:pPr>
        <w:pStyle w:val="a0"/>
      </w:pPr>
    </w:p>
    <w:p>
      <w:pPr>
        <w:pStyle w:val="a0"/>
      </w:pPr>
      <w:r>
        <w:rPr>
          <w:rFonts w:hint="eastAsia"/>
          <w:b/>
          <w:bCs/>
        </w:rPr>
        <w:t xml:space="preserve">4.（6分）</w:t>
      </w:r>
      <w:r>
        <w:rPr>
          <w:rFonts w:hint="eastAsia"/>
        </w:rPr>
        <w:t xml:space="preserve">研究人员还尝试构建了如下的线性回归模型（见</w:t>
      </w:r>
      <w:r>
        <w:t xml:space="preserve"> </w:t>
      </w:r>
      <w:hyperlink w:anchor="eq-mod-season2">
        <w:r>
          <w:rPr>
            <w:rStyle w:val="ae"/>
            <w:rFonts w:hint="eastAsia"/>
          </w:rPr>
          <w:t xml:space="preserve">式</w:t>
        </w:r>
        <w:r>
          <w:rPr>
            <w:rStyle w:val="ae"/>
          </w:rPr>
          <w:t xml:space="preserve"> 2</w:t>
        </w:r>
      </w:hyperlink>
      <w:r>
        <w:t xml:space="preserve"> </w:t>
      </w:r>
      <w:r>
        <w:rPr>
          <w:rFonts w:hint="eastAsia"/>
        </w:rPr>
        <w:t xml:space="preserve">）：</w:t>
      </w:r>
    </w:p>
    <w:p>
      <w:pPr>
        <w:pStyle w:val="a0"/>
      </w:pPr>
      <w:bookmarkStart w:id="27" w:name="eq-mod-season2"/>
      <m:oMathPara>
        <m:oMathParaPr>
          <m:jc m:val="center"/>
        </m:oMathParaPr>
        <m:oMath>
          <m:m>
            <m:mPr>
              <m:baseJc m:val="center"/>
              <m:plcHide m:val="on"/>
              <m:mcs>
                <m:mc>
                  <m:mcPr>
                    <m:mcJc m:val="right"/>
                    <m:count m:val="1"/>
                  </m:mcPr>
                </m:mc>
              </m:mcs>
            </m:mPr>
            <m:mr>
              <m:e>
                <m:m>
                  <m:mPr>
                    <m:baseJc m:val="center"/>
                    <m:plcHide m:val="on"/>
                    <m:mcs>
                      <m:mc>
                        <m:mcPr>
                          <m:mcJc m:val="right"/>
                          <m:count m:val="1"/>
                        </m:mcPr>
                      </m:mc>
                      <m:mc>
                        <m:mcPr>
                          <m:mcJc m:val="left"/>
                          <m:count m:val="1"/>
                        </m:mcPr>
                      </m:mc>
                    </m:mcs>
                  </m:mPr>
                  <m:mr>
                    <m:e>
                      <m:r>
                        <m:t>P</m:t>
                      </m:r>
                      <m:r>
                        <m:t>R</m:t>
                      </m:r>
                      <m:r>
                        <m:t>C</m:t>
                      </m:r>
                      <m:r>
                        <m:t>F</m:t>
                      </m:r>
                      <m:r>
                        <m:t>A</m:t>
                      </m:r>
                      <m:sSub>
                        <m:e>
                          <m:r>
                            <m:t>T</m:t>
                          </m:r>
                        </m:e>
                        <m:sub>
                          <m:r>
                            <m:t>t</m:t>
                          </m:r>
                        </m:sub>
                      </m:sSub>
                      <m:r>
                        <m:rPr>
                          <m:sty m:val="p"/>
                        </m:rPr>
                        <m:t>=</m:t>
                      </m:r>
                    </m:e>
                    <m:e>
                      <m:r>
                        <m:rPr>
                          <m:sty m:val="p"/>
                        </m:rPr>
                        <m:t>+</m:t>
                      </m:r>
                      <m:sSub>
                        <m:e>
                          <m:r>
                            <m:t>α</m:t>
                          </m:r>
                        </m:e>
                        <m:sub>
                          <m:r>
                            <m:t>1</m:t>
                          </m:r>
                        </m:sub>
                      </m:sSub>
                      <m:r>
                        <m:rPr>
                          <m:sty m:val="p"/>
                        </m:rPr>
                        <m:t>+</m:t>
                      </m:r>
                      <m:sSub>
                        <m:e>
                          <m:r>
                            <m:t>α</m:t>
                          </m:r>
                        </m:e>
                        <m:sub>
                          <m:r>
                            <m:t>2</m:t>
                          </m:r>
                        </m:sub>
                      </m:sSub>
                      <m:r>
                        <m:t>J</m:t>
                      </m:r>
                      <m:r>
                        <m:t>A</m:t>
                      </m:r>
                      <m:sSub>
                        <m:e>
                          <m:r>
                            <m:t>N</m:t>
                          </m:r>
                        </m:e>
                        <m:sub>
                          <m:r>
                            <m:t>t</m:t>
                          </m:r>
                        </m:sub>
                      </m:sSub>
                      <m:r>
                        <m:rPr>
                          <m:sty m:val="p"/>
                        </m:rPr>
                        <m:t>+</m:t>
                      </m:r>
                      <m:sSub>
                        <m:e>
                          <m:r>
                            <m:t>α</m:t>
                          </m:r>
                        </m:e>
                        <m:sub>
                          <m:r>
                            <m:t>3</m:t>
                          </m:r>
                        </m:sub>
                      </m:sSub>
                      <m:r>
                        <m:t>F</m:t>
                      </m:r>
                      <m:r>
                        <m:t>E</m:t>
                      </m:r>
                      <m:sSub>
                        <m:e>
                          <m:r>
                            <m:t>B</m:t>
                          </m:r>
                        </m:e>
                        <m:sub>
                          <m:r>
                            <m:t>t</m:t>
                          </m:r>
                        </m:sub>
                      </m:sSub>
                      <m:r>
                        <m:rPr>
                          <m:sty m:val="p"/>
                        </m:rPr>
                        <m:t>+</m:t>
                      </m:r>
                      <m:sSub>
                        <m:e>
                          <m:r>
                            <m:t>α</m:t>
                          </m:r>
                        </m:e>
                        <m:sub>
                          <m:r>
                            <m:t>4</m:t>
                          </m:r>
                        </m:sub>
                      </m:sSub>
                      <m:r>
                        <m:t>M</m:t>
                      </m:r>
                      <m:r>
                        <m:t>A</m:t>
                      </m:r>
                      <m:sSub>
                        <m:e>
                          <m:r>
                            <m:t>R</m:t>
                          </m:r>
                        </m:e>
                        <m:sub>
                          <m:r>
                            <m:t>t</m:t>
                          </m:r>
                        </m:sub>
                      </m:sSub>
                      <m:r>
                        <m:rPr>
                          <m:sty m:val="p"/>
                        </m:rPr>
                        <m:t>+</m:t>
                      </m:r>
                      <m:sSub>
                        <m:e>
                          <m:r>
                            <m:t>α</m:t>
                          </m:r>
                        </m:e>
                        <m:sub>
                          <m:r>
                            <m:t>5</m:t>
                          </m:r>
                        </m:sub>
                      </m:sSub>
                      <m:r>
                        <m:t>A</m:t>
                      </m:r>
                      <m:r>
                        <m:t>P</m:t>
                      </m:r>
                      <m:sSub>
                        <m:e>
                          <m:r>
                            <m:t>R</m:t>
                          </m:r>
                        </m:e>
                        <m:sub>
                          <m:r>
                            <m:t>t</m:t>
                          </m:r>
                        </m:sub>
                      </m:sSub>
                      <m:r>
                        <m:rPr>
                          <m:sty m:val="p"/>
                        </m:rPr>
                        <m:t>+</m:t>
                      </m:r>
                      <m:sSub>
                        <m:e>
                          <m:r>
                            <m:t>α</m:t>
                          </m:r>
                        </m:e>
                        <m:sub>
                          <m:r>
                            <m:t>6</m:t>
                          </m:r>
                        </m:sub>
                      </m:sSub>
                      <m:r>
                        <m:t>M</m:t>
                      </m:r>
                      <m:r>
                        <m:t>A</m:t>
                      </m:r>
                      <m:sSub>
                        <m:e>
                          <m:r>
                            <m:t>Y</m:t>
                          </m:r>
                        </m:e>
                        <m:sub>
                          <m:r>
                            <m:t>t</m:t>
                          </m:r>
                        </m:sub>
                      </m:sSub>
                      <m:r>
                        <m:rPr>
                          <m:sty m:val="p"/>
                        </m:rPr>
                        <m:t>+</m:t>
                      </m:r>
                      <m:sSub>
                        <m:e>
                          <m:r>
                            <m:t>α</m:t>
                          </m:r>
                        </m:e>
                        <m:sub>
                          <m:r>
                            <m:t>7</m:t>
                          </m:r>
                        </m:sub>
                      </m:sSub>
                      <m:r>
                        <m:t>J</m:t>
                      </m:r>
                      <m:r>
                        <m:t>U</m:t>
                      </m:r>
                      <m:sSub>
                        <m:e>
                          <m:r>
                            <m:t>N</m:t>
                          </m:r>
                        </m:e>
                        <m:sub>
                          <m:r>
                            <m:t>t</m:t>
                          </m:r>
                        </m:sub>
                      </m:sSub>
                    </m:e>
                  </m:mr>
                  <m:mr>
                    <m:e/>
                    <m:e>
                      <m:r>
                        <m:rPr>
                          <m:sty m:val="p"/>
                        </m:rPr>
                        <m:t>+</m:t>
                      </m:r>
                      <m:sSub>
                        <m:e>
                          <m:r>
                            <m:t>α</m:t>
                          </m:r>
                        </m:e>
                        <m:sub>
                          <m:r>
                            <m:t>8</m:t>
                          </m:r>
                        </m:sub>
                      </m:sSub>
                      <m:r>
                        <m:t>J</m:t>
                      </m:r>
                      <m:r>
                        <m:t>U</m:t>
                      </m:r>
                      <m:sSub>
                        <m:e>
                          <m:r>
                            <m:t>L</m:t>
                          </m:r>
                        </m:e>
                        <m:sub>
                          <m:r>
                            <m:t>t</m:t>
                          </m:r>
                        </m:sub>
                      </m:sSub>
                      <m:r>
                        <m:rPr>
                          <m:sty m:val="p"/>
                        </m:rPr>
                        <m:t>+</m:t>
                      </m:r>
                      <m:sSub>
                        <m:e>
                          <m:r>
                            <m:t>α</m:t>
                          </m:r>
                        </m:e>
                        <m:sub>
                          <m:r>
                            <m:t>9</m:t>
                          </m:r>
                        </m:sub>
                      </m:sSub>
                      <m:r>
                        <m:t>A</m:t>
                      </m:r>
                      <m:r>
                        <m:t>U</m:t>
                      </m:r>
                      <m:sSub>
                        <m:e>
                          <m:r>
                            <m:t>G</m:t>
                          </m:r>
                        </m:e>
                        <m:sub>
                          <m:r>
                            <m:t>t</m:t>
                          </m:r>
                        </m:sub>
                      </m:sSub>
                      <m:r>
                        <m:rPr>
                          <m:sty m:val="p"/>
                        </m:rPr>
                        <m:t>+</m:t>
                      </m:r>
                      <m:sSub>
                        <m:e>
                          <m:r>
                            <m:t>α</m:t>
                          </m:r>
                        </m:e>
                        <m:sub>
                          <m:r>
                            <m:t>10</m:t>
                          </m:r>
                        </m:sub>
                      </m:sSub>
                      <m:r>
                        <m:t>S</m:t>
                      </m:r>
                      <m:r>
                        <m:t>E</m:t>
                      </m:r>
                      <m:sSub>
                        <m:e>
                          <m:r>
                            <m:t>P</m:t>
                          </m:r>
                        </m:e>
                        <m:sub>
                          <m:r>
                            <m:t>t</m:t>
                          </m:r>
                        </m:sub>
                      </m:sSub>
                      <m:r>
                        <m:rPr>
                          <m:sty m:val="p"/>
                        </m:rPr>
                        <m:t>+</m:t>
                      </m:r>
                      <m:sSub>
                        <m:e>
                          <m:r>
                            <m:t>α</m:t>
                          </m:r>
                        </m:e>
                        <m:sub>
                          <m:r>
                            <m:t>11</m:t>
                          </m:r>
                        </m:sub>
                      </m:sSub>
                      <m:r>
                        <m:t>O</m:t>
                      </m:r>
                      <m:r>
                        <m:t>C</m:t>
                      </m:r>
                      <m:sSub>
                        <m:e>
                          <m:r>
                            <m:t>T</m:t>
                          </m:r>
                        </m:e>
                        <m:sub>
                          <m:r>
                            <m:t>t</m:t>
                          </m:r>
                        </m:sub>
                      </m:sSub>
                      <m:r>
                        <m:rPr>
                          <m:sty m:val="p"/>
                        </m:rPr>
                        <m:t>+</m:t>
                      </m:r>
                      <m:sSub>
                        <m:e>
                          <m:r>
                            <m:t>α</m:t>
                          </m:r>
                        </m:e>
                        <m:sub>
                          <m:r>
                            <m:t>12</m:t>
                          </m:r>
                        </m:sub>
                      </m:sSub>
                      <m:r>
                        <m:t>N</m:t>
                      </m:r>
                      <m:r>
                        <m:t>O</m:t>
                      </m:r>
                      <m:sSub>
                        <m:e>
                          <m:r>
                            <m:t>V</m:t>
                          </m:r>
                        </m:e>
                        <m:sub>
                          <m:r>
                            <m:t>t</m:t>
                          </m:r>
                        </m:sub>
                      </m:sSub>
                      <m:r>
                        <m:rPr>
                          <m:sty m:val="p"/>
                        </m:rPr>
                        <m:t>+</m:t>
                      </m:r>
                      <m:sSub>
                        <m:e>
                          <m:r>
                            <m:t>α</m:t>
                          </m:r>
                        </m:e>
                        <m:sub>
                          <m:r>
                            <m:t>13</m:t>
                          </m:r>
                        </m:sub>
                      </m:sSub>
                      <m:r>
                        <m:t>U</m:t>
                      </m:r>
                      <m:r>
                        <m:t>N</m:t>
                      </m:r>
                      <m:r>
                        <m:t>E</m:t>
                      </m:r>
                      <m:sSub>
                        <m:e>
                          <m:r>
                            <m:t>M</m:t>
                          </m:r>
                        </m:e>
                        <m:sub>
                          <m:r>
                            <m:t>t</m:t>
                          </m:r>
                        </m:sub>
                      </m:sSub>
                      <m:r>
                        <m:rPr>
                          <m:sty m:val="p"/>
                        </m:rPr>
                        <m:t>+</m:t>
                      </m:r>
                      <m:sSub>
                        <m:e>
                          <m:r>
                            <m:t>u</m:t>
                          </m:r>
                        </m:e>
                        <m:sub>
                          <m:r>
                            <m:t>t</m:t>
                          </m:r>
                        </m:sub>
                      </m:sSub>
                    </m:e>
                  </m:mr>
                </m:m>
              </m:e>
            </m:mr>
          </m:m>
          <m:r>
            <m:t>  </m:t>
          </m:r>
          <m:d>
            <m:dPr>
              <m:begChr m:val="("/>
              <m:sepChr m:val=""/>
              <m:endChr m:val=")"/>
              <m:grow/>
            </m:dPr>
            <m:e>
              <m:r>
                <m:t>2</m:t>
              </m:r>
            </m:e>
          </m:d>
        </m:oMath>
      </m:oMathPara>
      <w:bookmarkEnd w:id="27"/>
    </w:p>
    <w:p>
      <w:pPr>
        <w:pStyle w:val="FirstParagraph"/>
      </w:pPr>
      <w:r>
        <w:rPr>
          <w:rFonts w:hint="eastAsia"/>
        </w:rPr>
        <w:t xml:space="preserve">请你结合目前的两次建模（见</w:t>
      </w:r>
      <w:r>
        <w:t xml:space="preserve"> </w:t>
      </w:r>
      <w:hyperlink w:anchor="eq-mod-season">
        <w:r>
          <w:rPr>
            <w:rStyle w:val="ae"/>
            <w:rFonts w:hint="eastAsia"/>
          </w:rPr>
          <w:t xml:space="preserve">式</w:t>
        </w:r>
        <w:r>
          <w:rPr>
            <w:rStyle w:val="ae"/>
          </w:rPr>
          <w:t xml:space="preserve"> 1</w:t>
        </w:r>
      </w:hyperlink>
      <w:r>
        <w:t xml:space="preserve"> </w:t>
      </w:r>
      <w:r>
        <w:rPr>
          <w:rFonts w:hint="eastAsia"/>
        </w:rPr>
        <w:t xml:space="preserve">和</w:t>
      </w:r>
      <w:r>
        <w:t xml:space="preserve"> </w:t>
      </w:r>
      <w:hyperlink w:anchor="eq-mod-season2">
        <w:r>
          <w:rPr>
            <w:rStyle w:val="ae"/>
            <w:rFonts w:hint="eastAsia"/>
          </w:rPr>
          <w:t xml:space="preserve">式</w:t>
        </w:r>
        <w:r>
          <w:rPr>
            <w:rStyle w:val="ae"/>
          </w:rPr>
          <w:t xml:space="preserve"> 2</w:t>
        </w:r>
      </w:hyperlink>
      <w:r>
        <w:t xml:space="preserve"> </w:t>
      </w:r>
      <w:r>
        <w:rPr>
          <w:rFonts w:hint="eastAsia"/>
        </w:rPr>
        <w:t xml:space="preserve">），以及</w:t>
      </w:r>
      <w:r>
        <w:t xml:space="preserve"> </w:t>
      </w:r>
      <w:hyperlink w:anchor="fig-eq-season">
        <w:r>
          <w:rPr>
            <w:rStyle w:val="ae"/>
            <w:rFonts w:hint="eastAsia"/>
          </w:rPr>
          <w:t xml:space="preserve">图</w:t>
        </w:r>
        <w:r>
          <w:rPr>
            <w:rStyle w:val="ae"/>
          </w:rPr>
          <w:t xml:space="preserve"> 1</w:t>
        </w:r>
      </w:hyperlink>
      <w:r>
        <w:t xml:space="preserve"> </w:t>
      </w:r>
      <w:r>
        <w:rPr>
          <w:rFonts w:hint="eastAsia"/>
        </w:rPr>
        <w:t xml:space="preserve">的报告结果，分别计算出参数估计值</w:t>
      </w:r>
      <m:oMath>
        <m:sSub>
          <m:e>
            <m:acc>
              <m:accPr>
                <m:chr m:val="̂"/>
              </m:accPr>
              <m:e>
                <m:r>
                  <m:t>α</m:t>
                </m:r>
              </m:e>
            </m:acc>
          </m:e>
          <m:sub>
            <m:r>
              <m:t>1</m:t>
            </m:r>
          </m:sub>
        </m:sSub>
      </m:oMath>
      <w:r>
        <w:t xml:space="preserve">、</w:t>
      </w:r>
      <m:oMath>
        <m:sSub>
          <m:e>
            <m:acc>
              <m:accPr>
                <m:chr m:val="̂"/>
              </m:accPr>
              <m:e>
                <m:r>
                  <m:t>α</m:t>
                </m:r>
              </m:e>
            </m:acc>
          </m:e>
          <m:sub>
            <m:r>
              <m:t>11</m:t>
            </m:r>
          </m:sub>
        </m:sSub>
      </m:oMath>
      <w:r>
        <w:rPr>
          <w:rFonts w:hint="eastAsia"/>
        </w:rPr>
        <w:t xml:space="preserve">和</w:t>
      </w:r>
      <m:oMath>
        <m:sSub>
          <m:e>
            <m:acc>
              <m:accPr>
                <m:chr m:val="̂"/>
              </m:accPr>
              <m:e>
                <m:r>
                  <m:t>α</m:t>
                </m:r>
              </m:e>
            </m:acc>
          </m:e>
          <m:sub>
            <m:r>
              <m:t>13</m:t>
            </m:r>
          </m:sub>
        </m:sSub>
      </m:oMath>
      <w:r>
        <w:rPr>
          <w:rFonts w:hint="eastAsia"/>
        </w:rPr>
        <w:t xml:space="preserve">。（</w:t>
      </w:r>
      <w:r>
        <w:rPr>
          <w:rFonts w:hint="eastAsia"/>
          <w:b/>
          <w:bCs/>
        </w:rPr>
        <w:t xml:space="preserve">要求</w:t>
      </w:r>
      <w:r>
        <w:rPr>
          <w:rFonts w:hint="eastAsia"/>
        </w:rPr>
        <w:t xml:space="preserve">：写出主要计算过程；结果保留4位小数。）</w:t>
      </w:r>
    </w:p>
    <w:p>
      <w:pPr>
        <w:pStyle w:val="a0"/>
      </w:pPr>
    </w:p>
    <w:p>
      <w:pPr>
        <w:pStyle w:val="a0"/>
      </w:pPr>
    </w:p>
    <w:p>
      <w:pPr>
        <w:pStyle w:val="a0"/>
      </w:pPr>
    </w:p>
    <w:p>
      <w:pPr>
        <w:pStyle w:val="a0"/>
      </w:pPr>
    </w:p>
    <w:p>
      <w:pPr>
        <w:pStyle w:val="a0"/>
      </w:pPr>
    </w:p>
    <w:p>
      <w:pPr>
        <w:pStyle w:val="a0"/>
      </w:pPr>
    </w:p>
    <w:p>
      <w:pPr>
        <w:pStyle w:val="a0"/>
      </w:pPr>
    </w:p>
    <w:p>
      <w:pPr>
        <w:pStyle w:val="a0"/>
      </w:pPr>
      <w:r>
        <w:rPr>
          <w:rFonts w:hint="eastAsia"/>
          <w:b/>
          <w:bCs/>
        </w:rPr>
        <w:t xml:space="preserve">5.（5分）</w:t>
      </w:r>
      <w:r>
        <w:rPr>
          <w:rFonts w:hint="eastAsia"/>
        </w:rPr>
        <w:t xml:space="preserve">研究者怀疑最初的建模（见</w:t>
      </w:r>
      <w:r>
        <w:t xml:space="preserve"> </w:t>
      </w:r>
      <w:hyperlink w:anchor="eq-mod-season">
        <w:r>
          <w:rPr>
            <w:rStyle w:val="ae"/>
            <w:rFonts w:hint="eastAsia"/>
          </w:rPr>
          <w:t xml:space="preserve">式</w:t>
        </w:r>
        <w:r>
          <w:rPr>
            <w:rStyle w:val="ae"/>
          </w:rPr>
          <w:t xml:space="preserve"> 1</w:t>
        </w:r>
      </w:hyperlink>
      <w:r>
        <w:t xml:space="preserve"> </w:t>
      </w:r>
      <w:r>
        <w:rPr>
          <w:rFonts w:hint="eastAsia"/>
        </w:rPr>
        <w:t xml:space="preserve">）存在一阶自相关性问题，也即</w:t>
      </w:r>
      <m:oMath>
        <m:sSub>
          <m:e>
            <m:r>
              <m:t>u</m:t>
            </m:r>
          </m:e>
          <m:sub>
            <m:r>
              <m:t>t</m:t>
            </m:r>
          </m:sub>
        </m:sSub>
        <m:r>
          <m:rPr>
            <m:sty m:val="p"/>
          </m:rPr>
          <m:t>=</m:t>
        </m:r>
        <m:r>
          <m:t>ρ</m:t>
        </m:r>
        <m:sSub>
          <m:e>
            <m:r>
              <m:t>u</m:t>
            </m:r>
          </m:e>
          <m:sub>
            <m:r>
              <m:t>t</m:t>
            </m:r>
            <m:r>
              <m:rPr>
                <m:sty m:val="p"/>
              </m:rPr>
              <m:t>−</m:t>
            </m:r>
            <m:r>
              <m:t>1</m:t>
            </m:r>
          </m:sub>
        </m:sSub>
        <m:r>
          <m:rPr>
            <m:sty m:val="p"/>
          </m:rPr>
          <m:t>+</m:t>
        </m:r>
        <m:sSub>
          <m:e>
            <m:r>
              <m:t>ϵ</m:t>
            </m:r>
          </m:e>
          <m:sub>
            <m:r>
              <m:t>t</m:t>
            </m:r>
          </m:sub>
        </m:sSub>
      </m:oMath>
      <w:r>
        <w:rPr>
          <w:rFonts w:hint="eastAsia"/>
        </w:rPr>
        <w:t xml:space="preserve">（其中</w:t>
      </w:r>
      <m:oMath>
        <m:sSub>
          <m:e>
            <m:r>
              <m:t>ϵ</m:t>
            </m:r>
          </m:e>
          <m:sub>
            <m:r>
              <m:t>t</m:t>
            </m:r>
          </m:sub>
        </m:sSub>
        <m:r>
          <m:rPr>
            <m:sty m:val="p"/>
          </m:rPr>
          <m:t>∼</m:t>
        </m:r>
        <m:r>
          <m:t>N</m:t>
        </m:r>
        <m:d>
          <m:dPr>
            <m:begChr m:val="("/>
            <m:sepChr m:val=""/>
            <m:endChr m:val=")"/>
            <m:grow/>
          </m:dPr>
          <m:e>
            <m:r>
              <m:t>0</m:t>
            </m:r>
            <m:r>
              <m:rPr>
                <m:sty m:val="p"/>
              </m:rPr>
              <m:t>,</m:t>
            </m:r>
            <m:sSup>
              <m:e>
                <m:r>
                  <m:t>σ</m:t>
                </m:r>
              </m:e>
              <m:sup>
                <m:r>
                  <m:t>2</m:t>
                </m:r>
              </m:sup>
            </m:sSup>
          </m:e>
        </m:d>
      </m:oMath>
      <w:r>
        <w:rPr>
          <w:rFonts w:hint="eastAsia"/>
        </w:rPr>
        <w:t xml:space="preserve">）。因此，对OLS分析报告（见</w:t>
      </w:r>
      <w:r>
        <w:t xml:space="preserve"> </w:t>
      </w:r>
      <w:hyperlink w:anchor="fig-eq-season">
        <w:r>
          <w:rPr>
            <w:rStyle w:val="ae"/>
            <w:rFonts w:hint="eastAsia"/>
          </w:rPr>
          <w:t xml:space="preserve">图</w:t>
        </w:r>
        <w:r>
          <w:rPr>
            <w:rStyle w:val="ae"/>
          </w:rPr>
          <w:t xml:space="preserve"> 1</w:t>
        </w:r>
      </w:hyperlink>
      <w:r>
        <w:t xml:space="preserve"> </w:t>
      </w:r>
      <w:r>
        <w:rPr>
          <w:rFonts w:hint="eastAsia"/>
        </w:rPr>
        <w:t xml:space="preserve">）的残差做了进一步辅助建模分析。辅助建模分析结果如下（见下</w:t>
      </w:r>
      <w:r>
        <w:t xml:space="preserve"> </w:t>
      </w:r>
      <w:hyperlink w:anchor="fig-eq-et">
        <w:r>
          <w:rPr>
            <w:rStyle w:val="ae"/>
            <w:rFonts w:hint="eastAsia"/>
          </w:rPr>
          <w:t xml:space="preserve">图</w:t>
        </w:r>
        <w:r>
          <w:rPr>
            <w:rStyle w:val="ae"/>
          </w:rPr>
          <w:t xml:space="preserve"> 2</w:t>
        </w:r>
      </w:hyperlink>
      <w:r>
        <w:t xml:space="preserve"> </w:t>
      </w:r>
      <w:r>
        <w:rPr>
          <w:rFonts w:hint="eastAsia"/>
        </w:rPr>
        <w:t xml:space="preserve">）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31" w:name="fig-eq-et"/>
          <w:p>
            <w:pPr>
              <w:pStyle w:val="Compact"/>
              <w:jc w:val="center"/>
            </w:pPr>
            <w:r>
              <w:drawing>
                <wp:inline>
                  <wp:extent cx="3810000" cy="2203061"/>
                  <wp:effectExtent b="0" l="0" r="0" t="0"/>
                  <wp:docPr descr="" title="" id="29" name="Picture"/>
                  <a:graphic>
                    <a:graphicData uri="http://schemas.openxmlformats.org/drawingml/2006/picture">
                      <pic:pic>
                        <pic:nvPicPr>
                          <pic:cNvPr descr="images/traffic2-prcfat-et.jpg" id="30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2030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rFonts w:hint="eastAsia"/>
              </w:rPr>
              <w:t xml:space="preserve">图</w:t>
            </w:r>
            <w:r>
              <w:t xml:space="preserve"> 2: </w:t>
            </w:r>
            <w:r>
              <w:rPr>
                <w:rFonts w:hint="eastAsia"/>
              </w:rPr>
              <w:t xml:space="preserve">辅助回归报告</w:t>
            </w:r>
          </w:p>
          <w:bookmarkEnd w:id="31"/>
        </w:tc>
      </w:tr>
    </w:tbl>
    <w:p>
      <w:pPr>
        <w:pStyle w:val="a0"/>
      </w:pPr>
      <w:r>
        <w:rPr>
          <w:rFonts w:hint="eastAsia"/>
        </w:rPr>
        <w:t xml:space="preserve">请你根据辅助建模分析报告结果（见</w:t>
      </w:r>
      <w:r>
        <w:t xml:space="preserve"> </w:t>
      </w:r>
      <w:hyperlink w:anchor="fig-eq-et">
        <w:r>
          <w:rPr>
            <w:rStyle w:val="ae"/>
            <w:rFonts w:hint="eastAsia"/>
          </w:rPr>
          <w:t xml:space="preserve">图</w:t>
        </w:r>
        <w:r>
          <w:rPr>
            <w:rStyle w:val="ae"/>
          </w:rPr>
          <w:t xml:space="preserve"> 2</w:t>
        </w:r>
      </w:hyperlink>
      <w:r>
        <w:t xml:space="preserve"> </w:t>
      </w:r>
      <w:r>
        <w:rPr>
          <w:rFonts w:hint="eastAsia"/>
        </w:rPr>
        <w:t xml:space="preserve">）进行序列1阶自相关性检验，并得出检验结论。同时，请你计算出自协方差系数的估计值</w:t>
      </w:r>
      <m:oMath>
        <m:acc>
          <m:accPr>
            <m:chr m:val="̂"/>
          </m:accPr>
          <m:e>
            <m:r>
              <m:t>ρ</m:t>
            </m:r>
          </m:e>
        </m:acc>
      </m:oMath>
      <w:r>
        <w:rPr>
          <w:rFonts w:hint="eastAsia"/>
        </w:rPr>
        <w:t xml:space="preserve">。（</w:t>
      </w:r>
      <w:r>
        <w:rPr>
          <w:rFonts w:hint="eastAsia"/>
          <w:b/>
          <w:bCs/>
        </w:rPr>
        <w:t xml:space="preserve">要求</w:t>
      </w:r>
      <w:r>
        <w:rPr>
          <w:rFonts w:hint="eastAsia"/>
        </w:rPr>
        <w:t xml:space="preserve">：写出原假设和备择假设；写出主要检验步骤；得到检验结论。计算结果保留4位小数。）</w:t>
      </w:r>
    </w:p>
    <w:p>
      <w:pPr>
        <w:pStyle w:val="a0"/>
      </w:pPr>
    </w:p>
    <w:p>
      <w:pPr>
        <w:pStyle w:val="a0"/>
      </w:pPr>
    </w:p>
    <w:p>
      <w:pPr>
        <w:pStyle w:val="a0"/>
      </w:pPr>
    </w:p>
    <w:p>
      <w:pPr>
        <w:pStyle w:val="a0"/>
      </w:pPr>
    </w:p>
    <w:p>
      <w:pPr>
        <w:pStyle w:val="a0"/>
      </w:pPr>
    </w:p>
    <w:p>
      <w:pPr>
        <w:pStyle w:val="a0"/>
      </w:pPr>
    </w:p>
    <w:p>
      <w:pPr>
        <w:pStyle w:val="a0"/>
      </w:pPr>
      <w:r>
        <w:rPr>
          <w:rFonts w:hint="eastAsia"/>
          <w:b/>
          <w:bCs/>
        </w:rPr>
        <w:t xml:space="preserve">6.（6分）</w:t>
      </w:r>
      <w:r>
        <w:rPr>
          <w:rFonts w:hint="eastAsia"/>
        </w:rPr>
        <w:t xml:space="preserve">已知给定95%置信度水平下，</w:t>
      </w:r>
      <m:oMath>
        <m:sSub>
          <m:e>
            <m:r>
              <m:t>d</m:t>
            </m:r>
          </m:e>
          <m:sub>
            <m:r>
              <m:t>L</m:t>
            </m:r>
          </m:sub>
        </m:sSub>
        <m:r>
          <m:rPr>
            <m:sty m:val="p"/>
          </m:rPr>
          <m:t>=</m:t>
        </m:r>
        <m:r>
          <m:t>1.42</m:t>
        </m:r>
      </m:oMath>
      <w:r>
        <w:t xml:space="preserve">,</w:t>
      </w:r>
      <m:oMath>
        <m:sSub>
          <m:e>
            <m:r>
              <m:t>d</m:t>
            </m:r>
          </m:e>
          <m:sub>
            <m:r>
              <m:t>U</m:t>
            </m:r>
          </m:sub>
        </m:sSub>
        <m:r>
          <m:rPr>
            <m:sty m:val="p"/>
          </m:rPr>
          <m:t>=</m:t>
        </m:r>
        <m:r>
          <m:t>1.94</m:t>
        </m:r>
      </m:oMath>
      <w:r>
        <w:rPr>
          <w:rFonts w:hint="eastAsia"/>
        </w:rPr>
        <w:t xml:space="preserve">。请你根据OLS分析报告结果（见</w:t>
      </w:r>
      <w:r>
        <w:t xml:space="preserve"> </w:t>
      </w:r>
      <w:hyperlink w:anchor="fig-eq-season">
        <w:r>
          <w:rPr>
            <w:rStyle w:val="ae"/>
            <w:rFonts w:hint="eastAsia"/>
          </w:rPr>
          <w:t xml:space="preserve">图</w:t>
        </w:r>
        <w:r>
          <w:rPr>
            <w:rStyle w:val="ae"/>
          </w:rPr>
          <w:t xml:space="preserve"> 1</w:t>
        </w:r>
      </w:hyperlink>
      <w:r>
        <w:t xml:space="preserve"> </w:t>
      </w:r>
      <w:r>
        <w:rPr>
          <w:rFonts w:hint="eastAsia"/>
        </w:rPr>
        <w:t xml:space="preserve">）进行德宾-沃森检验（Durbin-Waston）。同时，请你进一步计算自协方差系数的估计值</w:t>
      </w:r>
      <m:oMath>
        <m:acc>
          <m:accPr>
            <m:chr m:val="̃"/>
          </m:accPr>
          <m:e>
            <m:r>
              <m:t>ρ</m:t>
            </m:r>
          </m:e>
        </m:acc>
      </m:oMath>
      <w:r>
        <w:rPr>
          <w:rFonts w:hint="eastAsia"/>
        </w:rPr>
        <w:t xml:space="preserve">。（</w:t>
      </w:r>
      <w:r>
        <w:rPr>
          <w:rFonts w:hint="eastAsia"/>
          <w:b/>
          <w:bCs/>
        </w:rPr>
        <w:t xml:space="preserve">要求</w:t>
      </w:r>
      <w:r>
        <w:rPr>
          <w:rFonts w:hint="eastAsia"/>
        </w:rPr>
        <w:t xml:space="preserve">：写出原假设和备择假设；写出主要检验步骤；得到检验结论。计算结果保留4位小数。）</w:t>
      </w:r>
    </w:p>
    <w:p>
      <w:pPr>
        <w:pStyle w:val="a0"/>
      </w:pPr>
    </w:p>
    <w:p>
      <w:pPr>
        <w:pStyle w:val="a0"/>
      </w:pPr>
    </w:p>
    <w:p>
      <w:pPr>
        <w:pStyle w:val="a0"/>
      </w:pPr>
    </w:p>
    <w:p>
      <w:pPr>
        <w:pStyle w:val="a0"/>
      </w:pPr>
    </w:p>
    <w:p>
      <w:pPr>
        <w:pStyle w:val="a0"/>
      </w:pPr>
    </w:p>
    <w:p>
      <w:pPr>
        <w:pStyle w:val="a0"/>
      </w:pPr>
    </w:p>
    <w:p>
      <w:pPr>
        <w:pStyle w:val="a0"/>
      </w:pPr>
      <w:r>
        <w:rPr>
          <w:rFonts w:hint="eastAsia"/>
          <w:b/>
          <w:bCs/>
        </w:rPr>
        <w:t xml:space="preserve">7.（4分）</w:t>
      </w:r>
      <w:r>
        <w:rPr>
          <w:rFonts w:hint="eastAsia"/>
        </w:rPr>
        <w:t xml:space="preserve">研究者试图进行自相关性问题矫正并得到如下的分析报告。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35" w:name="fig-eq-newey"/>
          <w:p>
            <w:pPr>
              <w:pStyle w:val="Compact"/>
              <w:jc w:val="center"/>
            </w:pPr>
            <w:r>
              <w:drawing>
                <wp:inline>
                  <wp:extent cx="3810000" cy="4371843"/>
                  <wp:effectExtent b="0" l="0" r="0" t="0"/>
                  <wp:docPr descr="" title="" id="33" name="Picture"/>
                  <a:graphic>
                    <a:graphicData uri="http://schemas.openxmlformats.org/drawingml/2006/picture">
                      <pic:pic>
                        <pic:nvPicPr>
                          <pic:cNvPr descr="images/traffic2-prcfat-newey.jpg" id="34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43718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rFonts w:hint="eastAsia"/>
              </w:rPr>
              <w:t xml:space="preserve">图</w:t>
            </w:r>
            <w:r>
              <w:t xml:space="preserve"> 3: </w:t>
            </w:r>
            <w:r>
              <w:rPr>
                <w:rFonts w:hint="eastAsia"/>
              </w:rPr>
              <w:t xml:space="preserve">某种矫正方法下的回归报告</w:t>
            </w:r>
          </w:p>
          <w:bookmarkEnd w:id="35"/>
        </w:tc>
      </w:tr>
    </w:tbl>
    <w:p>
      <w:pPr>
        <w:pStyle w:val="a0"/>
      </w:pPr>
      <w:r>
        <w:rPr>
          <w:rFonts w:hint="eastAsia"/>
        </w:rPr>
        <w:t xml:space="preserve">请你指出这种矫正方法是什么？并简要说明矫正前后的主要变化有哪些？</w:t>
      </w:r>
    </w:p>
    <w:p>
      <w:pPr>
        <w:pStyle w:val="a0"/>
      </w:pPr>
    </w:p>
    <w:p>
      <w:pPr>
        <w:pStyle w:val="a0"/>
      </w:pPr>
    </w:p>
    <w:p>
      <w:pPr>
        <w:pStyle w:val="a0"/>
      </w:pPr>
    </w:p>
    <w:p>
      <w:pPr>
        <w:pStyle w:val="a0"/>
      </w:pPr>
    </w:p>
    <w:p>
      <w:pPr>
        <w:pStyle w:val="a0"/>
      </w:pPr>
    </w:p>
    <w:p>
      <w:pPr>
        <w:pStyle w:val="a0"/>
      </w:pPr>
    </w:p>
    <w:bookmarkEnd w:id="36"/>
    <w:bookmarkStart w:id="37" w:name="参考答案"/>
    <w:p>
      <w:pPr>
        <w:pStyle w:val="2"/>
      </w:pPr>
      <w:r>
        <w:t xml:space="preserve">2 </w:t>
      </w:r>
      <w:r>
        <w:rPr>
          <w:rFonts w:hint="eastAsia"/>
        </w:rPr>
        <w:t xml:space="preserve">参考答案</w:t>
      </w:r>
    </w:p>
    <w:bookmarkEnd w:id="37"/>
    <w:sectPr w:rsidR="00833F92">
      <w:footerReference r:id="rId9" w:type="default"/>
      <w:pgSz w:h="15840" w:w="12240"/>
      <w:pgMar w:bottom="1440" w:footer="720" w:gutter="0" w:header="720" w:left="1800" w:right="180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22825888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3D8403F0" w14:textId="38FB19BE" w:rsidR="002130AE" w:rsidRDefault="002130AE">
            <w:pPr>
              <w:pStyle w:val="af1"/>
              <w:jc w:val="center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 w:eastAsia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 w:eastAsia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22F8620" w14:textId="77777777" w:rsidR="002130AE" w:rsidRDefault="002130AE">
    <w:pPr>
      <w:pStyle w:val="af1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p14">
  <w:abstractNum w15:restartNumberingAfterBreak="0" w:abstractNumId="0">
    <w:nsid w:val="FFFFFF7C"/>
    <w:multiLevelType w:val="singleLevel"/>
    <w:tmpl w:val="A8066D5E"/>
    <w:lvl w:ilvl="0">
      <w:start w:val="1"/>
      <w:numFmt w:val="decimal"/>
      <w:lvlText w:val="%1."/>
      <w:lvlJc w:val="left"/>
      <w:pPr>
        <w:tabs>
          <w:tab w:pos="2040" w:val="num"/>
        </w:tabs>
        <w:ind w:hanging="360" w:hangingChars="200" w:left="2040" w:leftChars="800"/>
      </w:pPr>
    </w:lvl>
  </w:abstractNum>
  <w:abstractNum w15:restartNumberingAfterBreak="0" w:abstractNumId="1">
    <w:nsid w:val="FFFFFF7D"/>
    <w:multiLevelType w:val="singleLevel"/>
    <w:tmpl w:val="F5B0114A"/>
    <w:lvl w:ilvl="0">
      <w:start w:val="1"/>
      <w:numFmt w:val="decimal"/>
      <w:lvlText w:val="%1."/>
      <w:lvlJc w:val="left"/>
      <w:pPr>
        <w:tabs>
          <w:tab w:pos="1620" w:val="num"/>
        </w:tabs>
        <w:ind w:hanging="360" w:hangingChars="200" w:left="1620" w:leftChars="600"/>
      </w:pPr>
    </w:lvl>
  </w:abstractNum>
  <w:abstractNum w15:restartNumberingAfterBreak="0" w:abstractNumId="2">
    <w:nsid w:val="FFFFFF7E"/>
    <w:multiLevelType w:val="singleLevel"/>
    <w:tmpl w:val="32D229DA"/>
    <w:lvl w:ilvl="0">
      <w:start w:val="1"/>
      <w:numFmt w:val="decimal"/>
      <w:lvlText w:val="%1."/>
      <w:lvlJc w:val="left"/>
      <w:pPr>
        <w:tabs>
          <w:tab w:pos="1200" w:val="num"/>
        </w:tabs>
        <w:ind w:hanging="360" w:hangingChars="200" w:left="1200" w:leftChars="400"/>
      </w:pPr>
    </w:lvl>
  </w:abstractNum>
  <w:abstractNum w15:restartNumberingAfterBreak="0" w:abstractNumId="3">
    <w:nsid w:val="FFFFFF7F"/>
    <w:multiLevelType w:val="singleLevel"/>
    <w:tmpl w:val="747AFD7C"/>
    <w:lvl w:ilvl="0">
      <w:start w:val="1"/>
      <w:numFmt w:val="decimal"/>
      <w:lvlText w:val="%1."/>
      <w:lvlJc w:val="left"/>
      <w:pPr>
        <w:tabs>
          <w:tab w:pos="780" w:val="num"/>
        </w:tabs>
        <w:ind w:hanging="360" w:hangingChars="200" w:left="780" w:leftChars="200"/>
      </w:pPr>
    </w:lvl>
  </w:abstractNum>
  <w:abstractNum w15:restartNumberingAfterBreak="0" w:abstractNumId="4">
    <w:nsid w:val="FFFFFF80"/>
    <w:multiLevelType w:val="singleLevel"/>
    <w:tmpl w:val="B0681DBA"/>
    <w:lvl w:ilvl="0">
      <w:start w:val="1"/>
      <w:numFmt w:val="bullet"/>
      <w:lvlText w:val=""/>
      <w:lvlJc w:val="left"/>
      <w:pPr>
        <w:tabs>
          <w:tab w:pos="2040" w:val="num"/>
        </w:tabs>
        <w:ind w:hanging="360" w:hangingChars="200" w:left="2040" w:leftChars="800"/>
      </w:pPr>
      <w:rPr>
        <w:rFonts w:ascii="Wingdings" w:hAnsi="Wingdings" w:hint="default"/>
      </w:rPr>
    </w:lvl>
  </w:abstractNum>
  <w:abstractNum w15:restartNumberingAfterBreak="0" w:abstractNumId="5">
    <w:nsid w:val="FFFFFF81"/>
    <w:multiLevelType w:val="singleLevel"/>
    <w:tmpl w:val="F8CC4D94"/>
    <w:lvl w:ilvl="0">
      <w:start w:val="1"/>
      <w:numFmt w:val="bullet"/>
      <w:lvlText w:val=""/>
      <w:lvlJc w:val="left"/>
      <w:pPr>
        <w:tabs>
          <w:tab w:pos="1620" w:val="num"/>
        </w:tabs>
        <w:ind w:hanging="360" w:hangingChars="200" w:left="1620" w:leftChars="600"/>
      </w:pPr>
      <w:rPr>
        <w:rFonts w:ascii="Wingdings" w:hAnsi="Wingdings" w:hint="default"/>
      </w:rPr>
    </w:lvl>
  </w:abstractNum>
  <w:abstractNum w15:restartNumberingAfterBreak="0" w:abstractNumId="6">
    <w:nsid w:val="FFFFFF82"/>
    <w:multiLevelType w:val="singleLevel"/>
    <w:tmpl w:val="C414E342"/>
    <w:lvl w:ilvl="0">
      <w:start w:val="1"/>
      <w:numFmt w:val="bullet"/>
      <w:lvlText w:val=""/>
      <w:lvlJc w:val="left"/>
      <w:pPr>
        <w:tabs>
          <w:tab w:pos="1200" w:val="num"/>
        </w:tabs>
        <w:ind w:hanging="360" w:hangingChars="200" w:left="1200" w:leftChars="400"/>
      </w:pPr>
      <w:rPr>
        <w:rFonts w:ascii="Wingdings" w:hAnsi="Wingdings" w:hint="default"/>
      </w:rPr>
    </w:lvl>
  </w:abstractNum>
  <w:abstractNum w15:restartNumberingAfterBreak="0" w:abstractNumId="7">
    <w:nsid w:val="FFFFFF83"/>
    <w:multiLevelType w:val="singleLevel"/>
    <w:tmpl w:val="B31E1228"/>
    <w:lvl w:ilvl="0">
      <w:start w:val="1"/>
      <w:numFmt w:val="bullet"/>
      <w:lvlText w:val=""/>
      <w:lvlJc w:val="left"/>
      <w:pPr>
        <w:tabs>
          <w:tab w:pos="780" w:val="num"/>
        </w:tabs>
        <w:ind w:hanging="360" w:hangingChars="200" w:left="780" w:leftChars="200"/>
      </w:pPr>
      <w:rPr>
        <w:rFonts w:ascii="Wingdings" w:hAnsi="Wingdings" w:hint="default"/>
      </w:rPr>
    </w:lvl>
  </w:abstractNum>
  <w:abstractNum w15:restartNumberingAfterBreak="0" w:abstractNumId="8">
    <w:nsid w:val="FFFFFF88"/>
    <w:multiLevelType w:val="singleLevel"/>
    <w:tmpl w:val="0826F91C"/>
    <w:lvl w:ilvl="0">
      <w:start w:val="1"/>
      <w:numFmt w:val="decimal"/>
      <w:lvlText w:val="%1."/>
      <w:lvlJc w:val="left"/>
      <w:pPr>
        <w:tabs>
          <w:tab w:pos="360" w:val="num"/>
        </w:tabs>
        <w:ind w:hanging="360" w:hangingChars="200" w:left="360"/>
      </w:pPr>
    </w:lvl>
  </w:abstractNum>
  <w:abstractNum w15:restartNumberingAfterBreak="0" w:abstractNumId="9">
    <w:nsid w:val="FFFFFF89"/>
    <w:multiLevelType w:val="singleLevel"/>
    <w:tmpl w:val="2C783D00"/>
    <w:lvl w:ilvl="0">
      <w:start w:val="1"/>
      <w:numFmt w:val="bullet"/>
      <w:lvlText w:val=""/>
      <w:lvlJc w:val="left"/>
      <w:pPr>
        <w:tabs>
          <w:tab w:pos="360" w:val="num"/>
        </w:tabs>
        <w:ind w:hanging="360" w:hangingChars="200" w:left="360"/>
      </w:pPr>
      <w:rPr>
        <w:rFonts w:ascii="Wingdings" w:hAnsi="Wingdings" w:hint="default"/>
      </w:rPr>
    </w:lvl>
  </w:abstractNum>
  <w:abstractNum w15:restartNumberingAfterBreak="0" w:abstractNumId="10">
    <w:nsid w:val="2C1AE401"/>
    <w:multiLevelType w:val="multilevel"/>
    <w:tmpl w:val="759A1366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num w:numId="1">
    <w:abstractNumId w:val="10"/>
  </w:num>
  <w:num w:numId="2">
    <w:abstractNumId w:val="8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30"/>
  <w:embedSystemFonts/>
  <w:bordersDoNotSurroundHeader/>
  <w:bordersDoNotSurroundFooter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49" v:ext="edit"/>
  </w:hdrShapeDefaults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0D07"/>
    <w:rsid w:val="00000D92"/>
    <w:rsid w:val="00011C8B"/>
    <w:rsid w:val="00142403"/>
    <w:rsid w:val="002130AE"/>
    <w:rsid w:val="00220D5D"/>
    <w:rsid w:val="0028284C"/>
    <w:rsid w:val="0029085C"/>
    <w:rsid w:val="002F1192"/>
    <w:rsid w:val="0030719C"/>
    <w:rsid w:val="003262E1"/>
    <w:rsid w:val="003269B2"/>
    <w:rsid w:val="0037007B"/>
    <w:rsid w:val="0039471D"/>
    <w:rsid w:val="003A7304"/>
    <w:rsid w:val="0041261A"/>
    <w:rsid w:val="004253E7"/>
    <w:rsid w:val="00450422"/>
    <w:rsid w:val="00462252"/>
    <w:rsid w:val="0047345E"/>
    <w:rsid w:val="004A1A4A"/>
    <w:rsid w:val="004A6DA2"/>
    <w:rsid w:val="004E29B3"/>
    <w:rsid w:val="00572577"/>
    <w:rsid w:val="00590D07"/>
    <w:rsid w:val="0065570A"/>
    <w:rsid w:val="006832B7"/>
    <w:rsid w:val="00697411"/>
    <w:rsid w:val="00697D2C"/>
    <w:rsid w:val="0070677E"/>
    <w:rsid w:val="00740315"/>
    <w:rsid w:val="00784D58"/>
    <w:rsid w:val="007D2C4D"/>
    <w:rsid w:val="007E2963"/>
    <w:rsid w:val="007F7F37"/>
    <w:rsid w:val="00833F92"/>
    <w:rsid w:val="008D6863"/>
    <w:rsid w:val="00916081"/>
    <w:rsid w:val="00961D60"/>
    <w:rsid w:val="009E25A7"/>
    <w:rsid w:val="00AB3D34"/>
    <w:rsid w:val="00AF260E"/>
    <w:rsid w:val="00B44BD2"/>
    <w:rsid w:val="00B61DCF"/>
    <w:rsid w:val="00B86B75"/>
    <w:rsid w:val="00B95D5F"/>
    <w:rsid w:val="00BC48D5"/>
    <w:rsid w:val="00BE6B87"/>
    <w:rsid w:val="00C062E5"/>
    <w:rsid w:val="00C3417C"/>
    <w:rsid w:val="00C36279"/>
    <w:rsid w:val="00CA3D59"/>
    <w:rsid w:val="00CF6F8A"/>
    <w:rsid w:val="00D6723C"/>
    <w:rsid w:val="00D95D8A"/>
    <w:rsid w:val="00E05E4A"/>
    <w:rsid w:val="00E315A3"/>
    <w:rsid w:val="00F62147"/>
    <w:rsid w:val="00F70011"/>
    <w:rsid w:val="00FC3C55"/>
    <w:rsid w:val="00FD00A3"/>
    <w:rsid w:val="00FD32B3"/>
    <w:rsid w:val="00FE1E6E"/>
    <w:rsid w:val="00FF442F"/>
  </w:rsids>
  <w:themeFontLang w:eastAsia="zh-CN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49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cstheme="minorBidi" w:eastAsiaTheme="minorEastAsia" w:hAnsiTheme="minorHAnsi"/>
        <w:sz w:val="24"/>
        <w:szCs w:val="24"/>
        <w:lang w:bidi="ar-SA" w:eastAsia="zh-Han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a" w:type="paragraph">
    <w:name w:val="Normal"/>
    <w:qFormat/>
  </w:style>
  <w:style w:styleId="1" w:type="paragraph">
    <w:name w:val="heading 1"/>
    <w:basedOn w:val="a"/>
    <w:next w:val="a0"/>
    <w:uiPriority w:val="9"/>
    <w:qFormat/>
    <w:rsid w:val="006832B7"/>
    <w:pPr>
      <w:keepNext/>
      <w:keepLines/>
      <w:spacing w:after="0" w:before="480"/>
      <w:outlineLvl w:val="0"/>
    </w:pPr>
    <w:rPr>
      <w:rFonts w:ascii="黑体" w:cstheme="majorBidi" w:eastAsia="黑体" w:hAnsi="黑体"/>
      <w:bCs/>
      <w:color w:themeColor="text1" w:val="000000"/>
      <w:sz w:val="32"/>
      <w:szCs w:val="32"/>
    </w:rPr>
  </w:style>
  <w:style w:styleId="2" w:type="paragraph">
    <w:name w:val="heading 2"/>
    <w:basedOn w:val="a"/>
    <w:next w:val="a0"/>
    <w:uiPriority w:val="9"/>
    <w:unhideWhenUsed/>
    <w:qFormat/>
    <w:rsid w:val="006832B7"/>
    <w:pPr>
      <w:keepNext/>
      <w:keepLines/>
      <w:spacing w:after="0" w:before="200"/>
      <w:outlineLvl w:val="1"/>
    </w:pPr>
    <w:rPr>
      <w:rFonts w:ascii="黑体" w:cstheme="majorBidi" w:eastAsia="黑体" w:hAnsi="黑体"/>
      <w:bCs/>
      <w:color w:themeColor="text1" w:val="000000"/>
      <w:sz w:val="30"/>
      <w:szCs w:val="32"/>
    </w:rPr>
  </w:style>
  <w:style w:styleId="3" w:type="paragraph">
    <w:name w:val="heading 3"/>
    <w:basedOn w:val="a"/>
    <w:next w:val="a0"/>
    <w:uiPriority w:val="9"/>
    <w:unhideWhenUsed/>
    <w:qFormat/>
    <w:rsid w:val="006832B7"/>
    <w:pPr>
      <w:keepNext/>
      <w:keepLines/>
      <w:spacing w:after="0" w:before="200"/>
      <w:outlineLvl w:val="2"/>
    </w:pPr>
    <w:rPr>
      <w:rFonts w:ascii="黑体" w:cstheme="majorBidi" w:eastAsia="黑体" w:hAnsi="黑体"/>
      <w:bCs/>
      <w:color w:themeColor="text1" w:val="000000"/>
      <w:sz w:val="28"/>
      <w:szCs w:val="28"/>
    </w:rPr>
  </w:style>
  <w:style w:styleId="4" w:type="paragraph">
    <w:name w:val="heading 4"/>
    <w:basedOn w:val="a"/>
    <w:next w:val="a0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5" w:type="paragraph">
    <w:name w:val="heading 5"/>
    <w:basedOn w:val="a"/>
    <w:next w:val="a0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6" w:type="paragraph">
    <w:name w:val="heading 6"/>
    <w:basedOn w:val="a"/>
    <w:next w:val="a0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styleId="7" w:type="paragraph">
    <w:name w:val="heading 7"/>
    <w:basedOn w:val="a"/>
    <w:next w:val="a0"/>
    <w:uiPriority w:val="9"/>
    <w:unhideWhenUsed/>
    <w:qFormat/>
    <w:pPr>
      <w:keepNext/>
      <w:keepLines/>
      <w:spacing w:after="0" w:before="200"/>
      <w:outlineLvl w:val="6"/>
    </w:pPr>
    <w:rPr>
      <w:rFonts w:asciiTheme="majorHAnsi" w:cstheme="majorBidi" w:eastAsiaTheme="majorEastAsia" w:hAnsiTheme="majorHAnsi"/>
      <w:color w:themeColor="accent1" w:val="4F81BD"/>
    </w:rPr>
  </w:style>
  <w:style w:styleId="8" w:type="paragraph">
    <w:name w:val="heading 8"/>
    <w:basedOn w:val="a"/>
    <w:next w:val="a0"/>
    <w:uiPriority w:val="9"/>
    <w:unhideWhenUsed/>
    <w:qFormat/>
    <w:pPr>
      <w:keepNext/>
      <w:keepLines/>
      <w:spacing w:after="0" w:before="200"/>
      <w:outlineLvl w:val="7"/>
    </w:pPr>
    <w:rPr>
      <w:rFonts w:asciiTheme="majorHAnsi" w:cstheme="majorBidi" w:eastAsiaTheme="majorEastAsia" w:hAnsiTheme="majorHAnsi"/>
      <w:color w:themeColor="accent1" w:val="4F81BD"/>
    </w:rPr>
  </w:style>
  <w:style w:styleId="9" w:type="paragraph">
    <w:name w:val="heading 9"/>
    <w:basedOn w:val="a"/>
    <w:next w:val="a0"/>
    <w:uiPriority w:val="9"/>
    <w:unhideWhenUsed/>
    <w:qFormat/>
    <w:pPr>
      <w:keepNext/>
      <w:keepLines/>
      <w:spacing w:after="0" w:before="200"/>
      <w:outlineLvl w:val="8"/>
    </w:pPr>
    <w:rPr>
      <w:rFonts w:asciiTheme="majorHAnsi" w:cstheme="majorBidi" w:eastAsiaTheme="majorEastAsia" w:hAnsiTheme="majorHAnsi"/>
      <w:color w:themeColor="accent1" w:val="4F81BD"/>
    </w:rPr>
  </w:style>
  <w:style w:default="1" w:styleId="a1" w:type="character">
    <w:name w:val="Default Paragraph Font"/>
    <w:uiPriority w:val="1"/>
    <w:semiHidden/>
    <w:unhideWhenUsed/>
  </w:style>
  <w:style w:default="1" w:styleId="a2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a3" w:type="numbering">
    <w:name w:val="No List"/>
    <w:uiPriority w:val="99"/>
    <w:semiHidden/>
    <w:unhideWhenUsed/>
  </w:style>
  <w:style w:styleId="a0" w:type="paragraph">
    <w:name w:val="Body Text"/>
    <w:basedOn w:val="a"/>
    <w:link w:val="a4"/>
    <w:qFormat/>
    <w:rsid w:val="003A7304"/>
    <w:pPr>
      <w:spacing w:after="0" w:before="50" w:beforeLines="50" w:line="360" w:lineRule="auto"/>
      <w:ind w:firstLine="200" w:firstLineChars="200"/>
      <w:jc w:val="both"/>
    </w:pPr>
    <w:rPr>
      <w:rFonts w:ascii="宋体" w:hAnsi="宋体"/>
    </w:rPr>
  </w:style>
  <w:style w:customStyle="1" w:styleId="FirstParagraph" w:type="paragraph">
    <w:name w:val="First Paragraph"/>
    <w:basedOn w:val="a0"/>
    <w:next w:val="a0"/>
    <w:autoRedefine/>
    <w:qFormat/>
    <w:rsid w:val="004A1A4A"/>
  </w:style>
  <w:style w:customStyle="1" w:styleId="Compact" w:type="paragraph">
    <w:name w:val="Compact"/>
    <w:basedOn w:val="a0"/>
    <w:autoRedefine/>
    <w:qFormat/>
    <w:rsid w:val="0041261A"/>
    <w:pPr>
      <w:spacing w:line="240" w:lineRule="auto"/>
      <w:ind w:firstLine="0" w:firstLineChars="0"/>
    </w:pPr>
    <w:rPr>
      <w:sz w:val="21"/>
    </w:rPr>
  </w:style>
  <w:style w:styleId="a5" w:type="paragraph">
    <w:name w:val="Title"/>
    <w:basedOn w:val="a"/>
    <w:next w:val="a0"/>
    <w:qFormat/>
    <w:rsid w:val="0065570A"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text1" w:val="000000"/>
      <w:sz w:val="36"/>
      <w:szCs w:val="36"/>
    </w:rPr>
  </w:style>
  <w:style w:styleId="a6" w:type="paragraph">
    <w:name w:val="Subtitle"/>
    <w:basedOn w:val="a5"/>
    <w:next w:val="a0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a0"/>
    <w:qFormat/>
    <w:pPr>
      <w:keepNext/>
      <w:keepLines/>
      <w:jc w:val="center"/>
    </w:pPr>
  </w:style>
  <w:style w:styleId="a7" w:type="paragraph">
    <w:name w:val="Date"/>
    <w:next w:val="a0"/>
    <w:qFormat/>
    <w:pPr>
      <w:keepNext/>
      <w:keepLines/>
      <w:jc w:val="center"/>
    </w:pPr>
  </w:style>
  <w:style w:customStyle="1" w:styleId="Abstract" w:type="paragraph">
    <w:name w:val="Abstract"/>
    <w:basedOn w:val="a"/>
    <w:next w:val="a0"/>
    <w:qFormat/>
    <w:pPr>
      <w:keepNext/>
      <w:keepLines/>
      <w:spacing w:after="300" w:before="300"/>
    </w:pPr>
    <w:rPr>
      <w:sz w:val="20"/>
      <w:szCs w:val="20"/>
    </w:rPr>
  </w:style>
  <w:style w:styleId="a8" w:type="paragraph">
    <w:name w:val="Bibliography"/>
    <w:basedOn w:val="a"/>
    <w:qFormat/>
    <w:rsid w:val="002F1192"/>
    <w:rPr>
      <w:rFonts w:ascii="Times New Roman" w:hAnsi="Times New Roman"/>
    </w:rPr>
  </w:style>
  <w:style w:styleId="a9" w:type="paragraph">
    <w:name w:val="Block Text"/>
    <w:basedOn w:val="a0"/>
    <w:next w:val="a0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aa" w:type="paragraph">
    <w:name w:val="footnote text"/>
    <w:basedOn w:val="a"/>
    <w:uiPriority w:val="9"/>
    <w:unhideWhenUsed/>
    <w:qFormat/>
  </w:style>
  <w:style w:customStyle="1" w:styleId="Table" w:type="table">
    <w:name w:val="Table"/>
    <w:semiHidden/>
    <w:unhideWhenUsed/>
    <w:qFormat/>
    <w:rsid w:val="0041261A"/>
    <w:pPr>
      <w:jc w:val="center"/>
    </w:pPr>
    <w:tblPr>
      <w:tblStyleRowBandSize w:val="1"/>
      <w:jc w:val="center"/>
      <w:tblInd w:type="dxa" w:w="0"/>
      <w:tblBorders>
        <w:top w:color="auto" w:space="0" w:sz="4" w:val="single"/>
        <w:bottom w:color="auto" w:space="0" w:sz="4" w:val="single"/>
        <w:insideH w:color="auto" w:space="0" w:sz="4" w:val="single"/>
      </w:tblBorders>
      <w:tblCellMar>
        <w:top w:type="dxa" w:w="0"/>
        <w:left w:type="dxa" w:w="108"/>
        <w:bottom w:type="dxa" w:w="0"/>
        <w:right w:type="dxa" w:w="108"/>
      </w:tblCellMar>
    </w:tblPr>
    <w:trPr>
      <w:jc w:val="center"/>
    </w:trPr>
    <w:tcPr>
      <w:vAlign w:val="center"/>
    </w:tcPr>
    <w:tblStylePr w:type="band1Horz">
      <w:tblPr/>
      <w:tcPr>
        <w:shd w:color="auto" w:fill="EAF1DD" w:themeFill="accent3" w:themeFillTint="33" w:val="clear"/>
      </w:tcPr>
    </w:tblStylePr>
  </w:style>
  <w:style w:customStyle="1" w:styleId="DefinitionTerm" w:type="paragraph">
    <w:name w:val="Definition Term"/>
    <w:basedOn w:val="a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a"/>
  </w:style>
  <w:style w:styleId="ab" w:type="paragraph">
    <w:name w:val="caption"/>
    <w:basedOn w:val="a"/>
    <w:link w:val="ac"/>
    <w:pPr>
      <w:spacing w:after="120"/>
    </w:pPr>
    <w:rPr>
      <w:i/>
    </w:rPr>
  </w:style>
  <w:style w:customStyle="1" w:styleId="TableCaption" w:type="paragraph">
    <w:name w:val="Table Caption"/>
    <w:basedOn w:val="ab"/>
    <w:autoRedefine/>
    <w:rsid w:val="00E05E4A"/>
    <w:pPr>
      <w:keepNext/>
      <w:spacing w:before="50" w:beforeLines="50"/>
      <w:jc w:val="center"/>
    </w:pPr>
    <w:rPr>
      <w:rFonts w:ascii="等线" w:eastAsia="等线" w:hAnsi="等线"/>
      <w:b/>
      <w:i w:val="0"/>
      <w:sz w:val="21"/>
    </w:rPr>
  </w:style>
  <w:style w:customStyle="1" w:styleId="ImageCaption" w:type="paragraph">
    <w:name w:val="Image Caption"/>
    <w:basedOn w:val="ab"/>
    <w:autoRedefine/>
    <w:rsid w:val="00E05E4A"/>
    <w:pPr>
      <w:jc w:val="center"/>
    </w:pPr>
    <w:rPr>
      <w:rFonts w:ascii="等线" w:eastAsia="等线" w:hAnsi="等线"/>
      <w:b/>
      <w:i w:val="0"/>
      <w:sz w:val="21"/>
    </w:rPr>
  </w:style>
  <w:style w:customStyle="1" w:styleId="Figure" w:type="paragraph">
    <w:name w:val="Figure"/>
    <w:basedOn w:val="a"/>
  </w:style>
  <w:style w:customStyle="1" w:styleId="CaptionedFigure" w:type="paragraph">
    <w:name w:val="Captioned Figure"/>
    <w:basedOn w:val="Figure"/>
    <w:pPr>
      <w:keepNext/>
    </w:pPr>
  </w:style>
  <w:style w:customStyle="1" w:styleId="ac" w:type="character">
    <w:name w:val="题注 字符"/>
    <w:basedOn w:val="a1"/>
    <w:link w:val="ab"/>
  </w:style>
  <w:style w:customStyle="1" w:styleId="VerbatimChar" w:type="character">
    <w:name w:val="Verbatim Char"/>
    <w:basedOn w:val="ac"/>
    <w:link w:val="SourceCode"/>
    <w:rsid w:val="004A1A4A"/>
    <w:rPr>
      <w:rFonts w:ascii="等线" w:eastAsia="仿宋" w:hAnsi="等线"/>
      <w:b/>
      <w:color w:themeColor="text1" w:val="000000"/>
    </w:rPr>
  </w:style>
  <w:style w:styleId="ad" w:type="character">
    <w:name w:val="footnote reference"/>
    <w:basedOn w:val="ac"/>
    <w:rPr>
      <w:vertAlign w:val="superscript"/>
    </w:rPr>
  </w:style>
  <w:style w:styleId="ae" w:type="character">
    <w:name w:val="Hyperlink"/>
    <w:basedOn w:val="ac"/>
    <w:uiPriority w:val="99"/>
    <w:rsid w:val="00BE6B87"/>
    <w:rPr>
      <w:color w:themeColor="text1" w:val="000000"/>
    </w:rPr>
  </w:style>
  <w:style w:styleId="TOC" w:type="paragraph">
    <w:name w:val="TOC Heading"/>
    <w:basedOn w:val="1"/>
    <w:next w:val="a0"/>
    <w:uiPriority w:val="39"/>
    <w:unhideWhenUsed/>
    <w:qFormat/>
    <w:rsid w:val="0065570A"/>
    <w:pPr>
      <w:spacing w:before="240" w:line="259" w:lineRule="auto"/>
      <w:jc w:val="center"/>
      <w:outlineLvl w:val="9"/>
    </w:pPr>
    <w:rPr>
      <w:b/>
      <w:bCs w:val="0"/>
    </w:rPr>
  </w:style>
  <w:style w:customStyle="1" w:styleId="SourceCode" w:type="paragraph">
    <w:name w:val="Source Code"/>
    <w:basedOn w:val="ImageCaption"/>
    <w:next w:val="ab"/>
    <w:link w:val="VerbatimChar"/>
    <w:autoRedefine/>
    <w:qFormat/>
    <w:rsid w:val="004A1A4A"/>
    <w:pPr>
      <w:wordWrap w:val="0"/>
      <w:spacing w:after="0" w:line="360" w:lineRule="auto"/>
      <w:jc w:val="both"/>
    </w:pPr>
    <w:rPr>
      <w:rFonts w:eastAsia="仿宋"/>
      <w:color w:themeColor="text1" w:val="000000"/>
      <w:sz w:val="24"/>
    </w:rPr>
  </w:style>
  <w:style w:customStyle="1" w:styleId="KeywordTok" w:type="character">
    <w:name w:val="KeywordTok"/>
    <w:basedOn w:val="VerbatimChar"/>
    <w:rPr>
      <w:rFonts w:ascii="Consolas" w:eastAsia="等线" w:hAnsi="Consolas"/>
      <w:b w:val="0"/>
      <w:color w:val="204A87"/>
      <w:sz w:val="22"/>
      <w:shd w:color="auto" w:fill="F8F8F8" w:val="clear"/>
    </w:rPr>
  </w:style>
  <w:style w:customStyle="1" w:styleId="DataTypeTok" w:type="character">
    <w:name w:val="DataTypeTok"/>
    <w:basedOn w:val="VerbatimChar"/>
    <w:rPr>
      <w:rFonts w:ascii="Consolas" w:eastAsia="等线" w:hAnsi="Consolas"/>
      <w:b/>
      <w:color w:val="204A87"/>
      <w:sz w:val="22"/>
      <w:shd w:color="auto" w:fill="F8F8F8" w:val="clear"/>
    </w:rPr>
  </w:style>
  <w:style w:customStyle="1" w:styleId="DecValTok" w:type="character">
    <w:name w:val="DecValTok"/>
    <w:basedOn w:val="VerbatimChar"/>
    <w:rPr>
      <w:rFonts w:ascii="Consolas" w:eastAsia="等线" w:hAnsi="Consolas"/>
      <w:b/>
      <w:color w:val="0000CF"/>
      <w:sz w:val="22"/>
      <w:shd w:color="auto" w:fill="F8F8F8" w:val="clear"/>
    </w:rPr>
  </w:style>
  <w:style w:customStyle="1" w:styleId="BaseNTok" w:type="character">
    <w:name w:val="BaseNTok"/>
    <w:basedOn w:val="VerbatimChar"/>
    <w:rPr>
      <w:rFonts w:ascii="Consolas" w:eastAsia="等线" w:hAnsi="Consolas"/>
      <w:b/>
      <w:color w:val="0000CF"/>
      <w:sz w:val="22"/>
      <w:shd w:color="auto" w:fill="F8F8F8" w:val="clear"/>
    </w:rPr>
  </w:style>
  <w:style w:customStyle="1" w:styleId="FloatTok" w:type="character">
    <w:name w:val="FloatTok"/>
    <w:basedOn w:val="VerbatimChar"/>
    <w:rPr>
      <w:rFonts w:ascii="Consolas" w:eastAsia="等线" w:hAnsi="Consolas"/>
      <w:b/>
      <w:color w:val="0000CF"/>
      <w:sz w:val="22"/>
      <w:shd w:color="auto" w:fill="F8F8F8" w:val="clear"/>
    </w:rPr>
  </w:style>
  <w:style w:customStyle="1" w:styleId="ConstantTok" w:type="character">
    <w:name w:val="ConstantTok"/>
    <w:basedOn w:val="VerbatimChar"/>
    <w:rPr>
      <w:rFonts w:ascii="Consolas" w:eastAsia="等线" w:hAnsi="Consolas"/>
      <w:b/>
      <w:color w:val="000000"/>
      <w:sz w:val="22"/>
      <w:shd w:color="auto" w:fill="F8F8F8" w:val="clear"/>
    </w:rPr>
  </w:style>
  <w:style w:customStyle="1" w:styleId="CharTok" w:type="character">
    <w:name w:val="CharTok"/>
    <w:basedOn w:val="VerbatimChar"/>
    <w:rPr>
      <w:rFonts w:ascii="Consolas" w:eastAsia="等线" w:hAnsi="Consolas"/>
      <w:b/>
      <w:color w:val="4E9A06"/>
      <w:sz w:val="22"/>
      <w:shd w:color="auto" w:fill="F8F8F8" w:val="clear"/>
    </w:rPr>
  </w:style>
  <w:style w:customStyle="1" w:styleId="SpecialCharTok" w:type="character">
    <w:name w:val="SpecialCharTok"/>
    <w:basedOn w:val="VerbatimChar"/>
    <w:rPr>
      <w:rFonts w:ascii="Consolas" w:eastAsia="等线" w:hAnsi="Consolas"/>
      <w:b/>
      <w:color w:val="000000"/>
      <w:sz w:val="22"/>
      <w:shd w:color="auto" w:fill="F8F8F8" w:val="clear"/>
    </w:rPr>
  </w:style>
  <w:style w:customStyle="1" w:styleId="StringTok" w:type="character">
    <w:name w:val="StringTok"/>
    <w:basedOn w:val="VerbatimChar"/>
    <w:rPr>
      <w:rFonts w:ascii="Consolas" w:eastAsia="等线" w:hAnsi="Consolas"/>
      <w:b/>
      <w:color w:val="4E9A06"/>
      <w:sz w:val="22"/>
      <w:shd w:color="auto" w:fill="F8F8F8" w:val="clear"/>
    </w:rPr>
  </w:style>
  <w:style w:customStyle="1" w:styleId="VerbatimStringTok" w:type="character">
    <w:name w:val="VerbatimStringTok"/>
    <w:basedOn w:val="VerbatimChar"/>
    <w:rPr>
      <w:rFonts w:ascii="Consolas" w:eastAsia="等线" w:hAnsi="Consolas"/>
      <w:b/>
      <w:color w:val="4E9A06"/>
      <w:sz w:val="22"/>
      <w:shd w:color="auto" w:fill="F8F8F8" w:val="clear"/>
    </w:rPr>
  </w:style>
  <w:style w:customStyle="1" w:styleId="SpecialStringTok" w:type="character">
    <w:name w:val="SpecialStringTok"/>
    <w:basedOn w:val="VerbatimChar"/>
    <w:rPr>
      <w:rFonts w:ascii="Consolas" w:eastAsia="等线" w:hAnsi="Consolas"/>
      <w:b/>
      <w:color w:val="4E9A06"/>
      <w:sz w:val="22"/>
      <w:shd w:color="auto" w:fill="F8F8F8" w:val="clear"/>
    </w:rPr>
  </w:style>
  <w:style w:customStyle="1" w:styleId="ImportTok" w:type="character">
    <w:name w:val="ImportTok"/>
    <w:basedOn w:val="VerbatimChar"/>
    <w:rPr>
      <w:rFonts w:ascii="Consolas" w:eastAsia="等线" w:hAnsi="Consolas"/>
      <w:b/>
      <w:color w:themeColor="text1" w:val="000000"/>
      <w:sz w:val="22"/>
      <w:shd w:color="auto" w:fill="F8F8F8" w:val="clear"/>
    </w:rPr>
  </w:style>
  <w:style w:customStyle="1" w:styleId="CommentTok" w:type="character">
    <w:name w:val="CommentTok"/>
    <w:basedOn w:val="VerbatimChar"/>
    <w:rPr>
      <w:rFonts w:ascii="Consolas" w:eastAsia="等线" w:hAnsi="Consolas"/>
      <w:b/>
      <w:i/>
      <w:color w:val="8F5902"/>
      <w:sz w:val="22"/>
      <w:shd w:color="auto" w:fill="F8F8F8" w:val="clear"/>
    </w:rPr>
  </w:style>
  <w:style w:customStyle="1" w:styleId="DocumentationTok" w:type="character">
    <w:name w:val="DocumentationTok"/>
    <w:basedOn w:val="VerbatimChar"/>
    <w:rPr>
      <w:rFonts w:ascii="Consolas" w:eastAsia="等线" w:hAnsi="Consolas"/>
      <w:b w:val="0"/>
      <w:i/>
      <w:color w:val="8F5902"/>
      <w:sz w:val="22"/>
      <w:shd w:color="auto" w:fill="F8F8F8" w:val="clear"/>
    </w:rPr>
  </w:style>
  <w:style w:customStyle="1" w:styleId="AnnotationTok" w:type="character">
    <w:name w:val="AnnotationTok"/>
    <w:basedOn w:val="VerbatimChar"/>
    <w:rPr>
      <w:rFonts w:ascii="Consolas" w:eastAsia="等线" w:hAnsi="Consolas"/>
      <w:b w:val="0"/>
      <w:i/>
      <w:color w:val="8F5902"/>
      <w:sz w:val="22"/>
      <w:shd w:color="auto" w:fill="F8F8F8" w:val="clear"/>
    </w:rPr>
  </w:style>
  <w:style w:customStyle="1" w:styleId="CommentVarTok" w:type="character">
    <w:name w:val="CommentVarTok"/>
    <w:basedOn w:val="VerbatimChar"/>
    <w:rPr>
      <w:rFonts w:ascii="Consolas" w:eastAsia="等线" w:hAnsi="Consolas"/>
      <w:b w:val="0"/>
      <w:i/>
      <w:color w:val="8F5902"/>
      <w:sz w:val="22"/>
      <w:shd w:color="auto" w:fill="F8F8F8" w:val="clear"/>
    </w:rPr>
  </w:style>
  <w:style w:customStyle="1" w:styleId="OtherTok" w:type="character">
    <w:name w:val="OtherTok"/>
    <w:basedOn w:val="VerbatimChar"/>
    <w:rPr>
      <w:rFonts w:ascii="Consolas" w:eastAsia="等线" w:hAnsi="Consolas"/>
      <w:b/>
      <w:color w:val="8F5902"/>
      <w:sz w:val="22"/>
      <w:shd w:color="auto" w:fill="F8F8F8" w:val="clear"/>
    </w:rPr>
  </w:style>
  <w:style w:customStyle="1" w:styleId="FunctionTok" w:type="character">
    <w:name w:val="FunctionTok"/>
    <w:basedOn w:val="VerbatimChar"/>
    <w:rPr>
      <w:rFonts w:ascii="Consolas" w:eastAsia="等线" w:hAnsi="Consolas"/>
      <w:b/>
      <w:color w:val="000000"/>
      <w:sz w:val="22"/>
      <w:shd w:color="auto" w:fill="F8F8F8" w:val="clear"/>
    </w:rPr>
  </w:style>
  <w:style w:customStyle="1" w:styleId="VariableTok" w:type="character">
    <w:name w:val="VariableTok"/>
    <w:basedOn w:val="VerbatimChar"/>
    <w:rPr>
      <w:rFonts w:ascii="Consolas" w:eastAsia="等线" w:hAnsi="Consolas"/>
      <w:b/>
      <w:color w:val="000000"/>
      <w:sz w:val="22"/>
      <w:shd w:color="auto" w:fill="F8F8F8" w:val="clear"/>
    </w:rPr>
  </w:style>
  <w:style w:customStyle="1" w:styleId="ControlFlowTok" w:type="character">
    <w:name w:val="ControlFlowTok"/>
    <w:basedOn w:val="VerbatimChar"/>
    <w:rPr>
      <w:rFonts w:ascii="Consolas" w:eastAsia="等线" w:hAnsi="Consolas"/>
      <w:b w:val="0"/>
      <w:color w:val="204A87"/>
      <w:sz w:val="22"/>
      <w:shd w:color="auto" w:fill="F8F8F8" w:val="clear"/>
    </w:rPr>
  </w:style>
  <w:style w:customStyle="1" w:styleId="OperatorTok" w:type="character">
    <w:name w:val="OperatorTok"/>
    <w:basedOn w:val="VerbatimChar"/>
    <w:rPr>
      <w:rFonts w:ascii="Consolas" w:eastAsia="等线" w:hAnsi="Consolas"/>
      <w:b w:val="0"/>
      <w:color w:val="CE5C00"/>
      <w:sz w:val="22"/>
      <w:shd w:color="auto" w:fill="F8F8F8" w:val="clear"/>
    </w:rPr>
  </w:style>
  <w:style w:customStyle="1" w:styleId="BuiltInTok" w:type="character">
    <w:name w:val="BuiltInTok"/>
    <w:basedOn w:val="VerbatimChar"/>
    <w:rPr>
      <w:rFonts w:ascii="Consolas" w:eastAsia="等线" w:hAnsi="Consolas"/>
      <w:b/>
      <w:color w:themeColor="text1" w:val="000000"/>
      <w:sz w:val="22"/>
      <w:shd w:color="auto" w:fill="F8F8F8" w:val="clear"/>
    </w:rPr>
  </w:style>
  <w:style w:customStyle="1" w:styleId="ExtensionTok" w:type="character">
    <w:name w:val="ExtensionTok"/>
    <w:basedOn w:val="VerbatimChar"/>
    <w:rPr>
      <w:rFonts w:ascii="Consolas" w:eastAsia="等线" w:hAnsi="Consolas"/>
      <w:b/>
      <w:color w:themeColor="text1" w:val="000000"/>
      <w:sz w:val="22"/>
      <w:shd w:color="auto" w:fill="F8F8F8" w:val="clear"/>
    </w:rPr>
  </w:style>
  <w:style w:customStyle="1" w:styleId="PreprocessorTok" w:type="character">
    <w:name w:val="PreprocessorTok"/>
    <w:basedOn w:val="VerbatimChar"/>
    <w:rPr>
      <w:rFonts w:ascii="Consolas" w:eastAsia="等线" w:hAnsi="Consolas"/>
      <w:b/>
      <w:i/>
      <w:color w:val="8F5902"/>
      <w:sz w:val="22"/>
      <w:shd w:color="auto" w:fill="F8F8F8" w:val="clear"/>
    </w:rPr>
  </w:style>
  <w:style w:customStyle="1" w:styleId="AttributeTok" w:type="character">
    <w:name w:val="AttributeTok"/>
    <w:basedOn w:val="VerbatimChar"/>
    <w:rPr>
      <w:rFonts w:ascii="Consolas" w:eastAsia="等线" w:hAnsi="Consolas"/>
      <w:b/>
      <w:color w:val="C4A000"/>
      <w:sz w:val="22"/>
      <w:shd w:color="auto" w:fill="F8F8F8" w:val="clear"/>
    </w:rPr>
  </w:style>
  <w:style w:customStyle="1" w:styleId="RegionMarkerTok" w:type="character">
    <w:name w:val="RegionMarkerTok"/>
    <w:basedOn w:val="VerbatimChar"/>
    <w:rPr>
      <w:rFonts w:ascii="Consolas" w:eastAsia="等线" w:hAnsi="Consolas"/>
      <w:b/>
      <w:color w:themeColor="text1" w:val="000000"/>
      <w:sz w:val="22"/>
      <w:shd w:color="auto" w:fill="F8F8F8" w:val="clear"/>
    </w:rPr>
  </w:style>
  <w:style w:customStyle="1" w:styleId="InformationTok" w:type="character">
    <w:name w:val="InformationTok"/>
    <w:basedOn w:val="VerbatimChar"/>
    <w:rPr>
      <w:rFonts w:ascii="Consolas" w:eastAsia="等线" w:hAnsi="Consolas"/>
      <w:b w:val="0"/>
      <w:i/>
      <w:color w:val="8F5902"/>
      <w:sz w:val="22"/>
      <w:shd w:color="auto" w:fill="F8F8F8" w:val="clear"/>
    </w:rPr>
  </w:style>
  <w:style w:customStyle="1" w:styleId="WarningTok" w:type="character">
    <w:name w:val="WarningTok"/>
    <w:basedOn w:val="VerbatimChar"/>
    <w:rPr>
      <w:rFonts w:ascii="Consolas" w:eastAsia="等线" w:hAnsi="Consolas"/>
      <w:b w:val="0"/>
      <w:i/>
      <w:color w:val="8F5902"/>
      <w:sz w:val="22"/>
      <w:shd w:color="auto" w:fill="F8F8F8" w:val="clear"/>
    </w:rPr>
  </w:style>
  <w:style w:customStyle="1" w:styleId="AlertTok" w:type="character">
    <w:name w:val="AlertTok"/>
    <w:basedOn w:val="VerbatimChar"/>
    <w:rPr>
      <w:rFonts w:ascii="Consolas" w:eastAsia="等线" w:hAnsi="Consolas"/>
      <w:b/>
      <w:color w:val="EF2929"/>
      <w:sz w:val="22"/>
      <w:shd w:color="auto" w:fill="F8F8F8" w:val="clear"/>
    </w:rPr>
  </w:style>
  <w:style w:customStyle="1" w:styleId="ErrorTok" w:type="character">
    <w:name w:val="ErrorTok"/>
    <w:basedOn w:val="VerbatimChar"/>
    <w:rPr>
      <w:rFonts w:ascii="Consolas" w:eastAsia="等线" w:hAnsi="Consolas"/>
      <w:b w:val="0"/>
      <w:color w:val="A40000"/>
      <w:sz w:val="22"/>
      <w:shd w:color="auto" w:fill="F8F8F8" w:val="clear"/>
    </w:rPr>
  </w:style>
  <w:style w:customStyle="1" w:styleId="NormalTok" w:type="character">
    <w:name w:val="NormalTok"/>
    <w:basedOn w:val="VerbatimChar"/>
    <w:rPr>
      <w:rFonts w:ascii="Consolas" w:eastAsia="等线" w:hAnsi="Consolas"/>
      <w:b/>
      <w:color w:themeColor="text1" w:val="000000"/>
      <w:sz w:val="22"/>
      <w:shd w:color="auto" w:fill="F8F8F8" w:val="clear"/>
    </w:rPr>
  </w:style>
  <w:style w:styleId="TOC2" w:type="paragraph">
    <w:name w:val="toc 2"/>
    <w:basedOn w:val="a"/>
    <w:next w:val="a"/>
    <w:autoRedefine/>
    <w:uiPriority w:val="39"/>
    <w:unhideWhenUsed/>
    <w:rsid w:val="00740315"/>
    <w:pPr>
      <w:ind w:left="420" w:leftChars="200"/>
    </w:pPr>
  </w:style>
  <w:style w:styleId="TOC1" w:type="paragraph">
    <w:name w:val="toc 1"/>
    <w:basedOn w:val="a"/>
    <w:next w:val="a"/>
    <w:autoRedefine/>
    <w:uiPriority w:val="39"/>
    <w:unhideWhenUsed/>
    <w:rsid w:val="00740315"/>
  </w:style>
  <w:style w:styleId="TOC3" w:type="paragraph">
    <w:name w:val="toc 3"/>
    <w:basedOn w:val="a"/>
    <w:next w:val="a"/>
    <w:autoRedefine/>
    <w:uiPriority w:val="39"/>
    <w:unhideWhenUsed/>
    <w:rsid w:val="00740315"/>
    <w:pPr>
      <w:ind w:left="840" w:leftChars="400"/>
    </w:pPr>
  </w:style>
  <w:style w:styleId="af" w:type="paragraph">
    <w:name w:val="header"/>
    <w:basedOn w:val="a"/>
    <w:link w:val="af0"/>
    <w:unhideWhenUsed/>
    <w:rsid w:val="00740315"/>
    <w:pPr>
      <w:pBdr>
        <w:bottom w:color="auto" w:space="1" w:sz="6" w:val="single"/>
      </w:pBdr>
      <w:tabs>
        <w:tab w:pos="4153" w:val="center"/>
        <w:tab w:pos="8306" w:val="right"/>
      </w:tabs>
      <w:snapToGrid w:val="0"/>
      <w:jc w:val="center"/>
    </w:pPr>
    <w:rPr>
      <w:sz w:val="18"/>
      <w:szCs w:val="18"/>
    </w:rPr>
  </w:style>
  <w:style w:customStyle="1" w:styleId="af0" w:type="character">
    <w:name w:val="页眉 字符"/>
    <w:basedOn w:val="a1"/>
    <w:link w:val="af"/>
    <w:rsid w:val="00740315"/>
    <w:rPr>
      <w:sz w:val="18"/>
      <w:szCs w:val="18"/>
    </w:rPr>
  </w:style>
  <w:style w:styleId="af1" w:type="paragraph">
    <w:name w:val="footer"/>
    <w:basedOn w:val="a"/>
    <w:link w:val="af2"/>
    <w:uiPriority w:val="99"/>
    <w:unhideWhenUsed/>
    <w:rsid w:val="00740315"/>
    <w:pPr>
      <w:tabs>
        <w:tab w:pos="4153" w:val="center"/>
        <w:tab w:pos="8306" w:val="right"/>
      </w:tabs>
      <w:snapToGrid w:val="0"/>
    </w:pPr>
    <w:rPr>
      <w:sz w:val="18"/>
      <w:szCs w:val="18"/>
    </w:rPr>
  </w:style>
  <w:style w:customStyle="1" w:styleId="af2" w:type="character">
    <w:name w:val="页脚 字符"/>
    <w:basedOn w:val="a1"/>
    <w:link w:val="af1"/>
    <w:uiPriority w:val="99"/>
    <w:rsid w:val="00740315"/>
    <w:rPr>
      <w:sz w:val="18"/>
      <w:szCs w:val="18"/>
    </w:rPr>
  </w:style>
  <w:style w:customStyle="1" w:styleId="TableNormal" w:type="table">
    <w:name w:val="TableNormal"/>
    <w:basedOn w:val="a2"/>
    <w:uiPriority w:val="99"/>
    <w:rsid w:val="00740315"/>
    <w:pPr>
      <w:spacing w:after="0"/>
    </w:pPr>
    <w:tblPr>
      <w:tblStyleRowBandSize w:val="1"/>
      <w:tblBorders>
        <w:top w:color="auto" w:space="0" w:sz="4" w:val="single"/>
        <w:bottom w:color="auto" w:space="0" w:sz="4" w:val="single"/>
        <w:insideH w:color="auto" w:space="0" w:sz="4" w:val="single"/>
      </w:tblBorders>
    </w:tblPr>
    <w:tblStylePr w:type="band1Horz">
      <w:tblPr/>
      <w:tcPr>
        <w:shd w:color="auto" w:fill="D6E3BC" w:themeFill="accent3" w:themeFillTint="66" w:val="clear"/>
      </w:tcPr>
    </w:tblStylePr>
  </w:style>
  <w:style w:customStyle="1" w:styleId="a4" w:type="character">
    <w:name w:val="正文文本 字符"/>
    <w:basedOn w:val="a1"/>
    <w:link w:val="a0"/>
    <w:rsid w:val="003A7304"/>
    <w:rPr>
      <w:rFonts w:ascii="宋体" w:hAnsi="宋体"/>
    </w:rPr>
  </w:style>
  <w:style w:styleId="af3" w:type="table">
    <w:name w:val="Table Grid"/>
    <w:basedOn w:val="a2"/>
    <w:rsid w:val="00740315"/>
    <w:pPr>
      <w:spacing w:after="0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footer1.xml" Type="http://schemas.openxmlformats.org/officeDocument/2006/relationships/footer" /><Relationship Type="http://schemas.openxmlformats.org/officeDocument/2006/relationships/image" Id="rId28" Target="media/rId28.jpg" /><Relationship Type="http://schemas.openxmlformats.org/officeDocument/2006/relationships/image" Id="rId32" Target="media/rId32.jpg" /><Relationship Type="http://schemas.openxmlformats.org/officeDocument/2006/relationships/image" Id="rId23" Target="media/rId23.jpg" /></Relationships>
</file>

<file path=word/_rels/footnotes.xml.rels><?xml version="1.0" encoding="UTF-8"?><Relationships xmlns="http://schemas.openxmlformats.org/package/2006/relationships" 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13</Pages>
  <Words>1280</Words>
  <Characters>7300</Characters>
  <Application>Microsoft Office Word</Application>
  <DocSecurity>0</DocSecurity>
  <Lines>60</Lines>
  <Paragraphs>17</Paragraphs>
  <ScaleCrop>false</ScaleCrop>
  <Company/>
  <LinksUpToDate>false</LinksUpToDate>
  <CharactersWithSpaces>8563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计算题：交通事故案例</dc:title>
  <dc:creator>胡华平</dc:creator>
  <dc:description>交通事故案例，虚拟变量回归模型+约束回归</dc:description>
  <dc:language>zh-Hans</dc:language>
  <cp:keywords/>
  <dcterms:created xsi:type="dcterms:W3CDTF">2025-12-29T07:34:16Z</dcterms:created>
  <dcterms:modified xsi:type="dcterms:W3CDTF">2025-12-29T07:34:16Z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hors">
    <vt:lpwstr/>
  </property>
  <property fmtid="{D5CDD505-2E9C-101B-9397-08002B2CF9AE}" pid="3" name="biblio-config">
    <vt:lpwstr>True</vt:lpwstr>
  </property>
  <property fmtid="{D5CDD505-2E9C-101B-9397-08002B2CF9AE}" pid="4" name="bibliography">
    <vt:lpwstr/>
  </property>
  <property fmtid="{D5CDD505-2E9C-101B-9397-08002B2CF9AE}" pid="5" name="bibliographystyle">
    <vt:lpwstr>apa</vt:lpwstr>
  </property>
  <property fmtid="{D5CDD505-2E9C-101B-9397-08002B2CF9AE}" pid="6" name="by-author">
    <vt:lpwstr/>
  </property>
  <property fmtid="{D5CDD505-2E9C-101B-9397-08002B2CF9AE}" pid="7" name="categories">
    <vt:lpwstr/>
  </property>
  <property fmtid="{D5CDD505-2E9C-101B-9397-08002B2CF9AE}" pid="8" name="crossref">
    <vt:lpwstr/>
  </property>
  <property fmtid="{D5CDD505-2E9C-101B-9397-08002B2CF9AE}" pid="9" name="date">
    <vt:lpwstr>2025-12-22</vt:lpwstr>
  </property>
  <property fmtid="{D5CDD505-2E9C-101B-9397-08002B2CF9AE}" pid="10" name="header-includes">
    <vt:lpwstr/>
  </property>
  <property fmtid="{D5CDD505-2E9C-101B-9397-08002B2CF9AE}" pid="11" name="include-after">
    <vt:lpwstr/>
  </property>
  <property fmtid="{D5CDD505-2E9C-101B-9397-08002B2CF9AE}" pid="12" name="include-before">
    <vt:lpwstr/>
  </property>
  <property fmtid="{D5CDD505-2E9C-101B-9397-08002B2CF9AE}" pid="13" name="knitr">
    <vt:lpwstr>True</vt:lpwstr>
  </property>
  <property fmtid="{D5CDD505-2E9C-101B-9397-08002B2CF9AE}" pid="14" name="labels">
    <vt:lpwstr/>
  </property>
  <property fmtid="{D5CDD505-2E9C-101B-9397-08002B2CF9AE}" pid="15" name="subtitle">
    <vt:lpwstr>虚拟变量回归模型+约束回归</vt:lpwstr>
  </property>
  <property fmtid="{D5CDD505-2E9C-101B-9397-08002B2CF9AE}" pid="16" name="title-block-banner">
    <vt:lpwstr>True</vt:lpwstr>
  </property>
  <property fmtid="{D5CDD505-2E9C-101B-9397-08002B2CF9AE}" pid="17" name="toc-title">
    <vt:lpwstr>目录</vt:lpwstr>
  </property>
</Properties>
</file>